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0D" w:rsidRDefault="00AA1B9A" w:rsidP="00A11F0D">
      <w:pPr>
        <w:rPr>
          <w:rFonts w:ascii="Bookman Old Style" w:hAnsi="Bookman Old Style"/>
          <w:sz w:val="4"/>
        </w:rPr>
      </w:pPr>
      <w:r w:rsidRPr="00AA1B9A">
        <w:rPr>
          <w:noProof/>
        </w:rPr>
        <w:pict>
          <v:rect id="_x0000_s1026" style="position:absolute;margin-left:108.65pt;margin-top:-3.75pt;width:388.8pt;height:86.4pt;z-index:-251658240" o:allowincell="f" fillcolor="#f8f8f8">
            <v:fill r:id="rId8" o:title="Újságpapír" type="tile"/>
          </v:rect>
        </w:pict>
      </w:r>
    </w:p>
    <w:p w:rsidR="00A11F0D" w:rsidRDefault="00A11F0D" w:rsidP="00A11F0D">
      <w:pPr>
        <w:framePr w:h="0" w:hSpace="141" w:wrap="around" w:vAnchor="text" w:hAnchor="page" w:x="867" w:y="27"/>
        <w:jc w:val="center"/>
        <w:rPr>
          <w:sz w:val="44"/>
        </w:rPr>
      </w:pPr>
      <w:r>
        <w:rPr>
          <w:noProof/>
          <w:lang w:eastAsia="hu-HU"/>
        </w:rPr>
        <w:drawing>
          <wp:anchor distT="0" distB="0" distL="114300" distR="114300" simplePos="0" relativeHeight="251657216" behindDoc="0" locked="0" layoutInCell="0" allowOverlap="1">
            <wp:simplePos x="0" y="0"/>
            <wp:positionH relativeFrom="column">
              <wp:posOffset>-1270</wp:posOffset>
            </wp:positionH>
            <wp:positionV relativeFrom="paragraph">
              <wp:posOffset>13970</wp:posOffset>
            </wp:positionV>
            <wp:extent cx="1371600" cy="1057910"/>
            <wp:effectExtent l="19050" t="0" r="0" b="0"/>
            <wp:wrapTopAndBottom/>
            <wp:docPr id="3" name="Kép 3" descr="ALFAOM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FAOMEG"/>
                    <pic:cNvPicPr>
                      <a:picLocks noChangeAspect="1" noChangeArrowheads="1"/>
                    </pic:cNvPicPr>
                  </pic:nvPicPr>
                  <pic:blipFill>
                    <a:blip r:embed="rId9" cstate="print"/>
                    <a:srcRect/>
                    <a:stretch>
                      <a:fillRect/>
                    </a:stretch>
                  </pic:blipFill>
                  <pic:spPr bwMode="auto">
                    <a:xfrm>
                      <a:off x="0" y="0"/>
                      <a:ext cx="1371600" cy="1057910"/>
                    </a:xfrm>
                    <a:prstGeom prst="rect">
                      <a:avLst/>
                    </a:prstGeom>
                    <a:noFill/>
                    <a:ln w="9525">
                      <a:noFill/>
                      <a:miter lim="800000"/>
                      <a:headEnd/>
                      <a:tailEnd/>
                    </a:ln>
                  </pic:spPr>
                </pic:pic>
              </a:graphicData>
            </a:graphic>
          </wp:anchor>
        </w:drawing>
      </w:r>
      <w:bookmarkStart w:id="0" w:name="_MON_983902407"/>
      <w:bookmarkEnd w:id="0"/>
      <w:r w:rsidRPr="00F07593">
        <w:rPr>
          <w:sz w:val="44"/>
        </w:rPr>
        <w:object w:dxaOrig="1712" w:dyaOrig="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65.75pt" o:ole="" fillcolor="window">
            <v:imagedata r:id="rId10" o:title=""/>
          </v:shape>
          <o:OLEObject Type="Embed" ProgID="Word.Picture.8" ShapeID="_x0000_i1025" DrawAspect="Content" ObjectID="_1597755006" r:id="rId11"/>
        </w:object>
      </w:r>
    </w:p>
    <w:p w:rsidR="00A11F0D" w:rsidRPr="00A11F0D" w:rsidRDefault="00A11F0D" w:rsidP="00A11F0D">
      <w:pPr>
        <w:pStyle w:val="Kpalrs"/>
        <w:rPr>
          <w:b/>
          <w:sz w:val="22"/>
          <w:szCs w:val="22"/>
        </w:rPr>
      </w:pPr>
      <w:r>
        <w:rPr>
          <w:color w:val="808080"/>
        </w:rPr>
        <w:t xml:space="preserve">        </w:t>
      </w:r>
      <w:r w:rsidRPr="00A11F0D">
        <w:rPr>
          <w:color w:val="808080"/>
          <w:sz w:val="22"/>
          <w:szCs w:val="22"/>
        </w:rPr>
        <w:t xml:space="preserve">MBE </w:t>
      </w:r>
      <w:r w:rsidRPr="00A11F0D">
        <w:rPr>
          <w:b/>
          <w:color w:val="808080"/>
          <w:sz w:val="22"/>
          <w:szCs w:val="22"/>
        </w:rPr>
        <w:t>EMMAUS IDŐSEK OTTHONA</w:t>
      </w:r>
    </w:p>
    <w:p w:rsidR="00A11F0D" w:rsidRPr="00A11F0D" w:rsidRDefault="00A11F0D" w:rsidP="00A11F0D">
      <w:pPr>
        <w:ind w:left="426" w:right="423" w:firstLine="282"/>
        <w:jc w:val="center"/>
        <w:rPr>
          <w:rFonts w:ascii="Tahoma" w:hAnsi="Tahoma"/>
          <w:emboss/>
        </w:rPr>
      </w:pPr>
      <w:r w:rsidRPr="00A11F0D">
        <w:rPr>
          <w:rFonts w:ascii="Tahoma" w:hAnsi="Tahoma"/>
          <w:emboss/>
        </w:rPr>
        <w:t>4220 Hajdúböszörmény, Külső-hadházi utca.1. Pf.:122.</w:t>
      </w:r>
    </w:p>
    <w:p w:rsidR="00A11F0D" w:rsidRDefault="00A11F0D" w:rsidP="00A11F0D">
      <w:pPr>
        <w:ind w:left="426" w:right="423" w:firstLine="282"/>
        <w:jc w:val="center"/>
        <w:rPr>
          <w:rFonts w:ascii="Tahoma" w:hAnsi="Tahoma"/>
          <w:emboss/>
        </w:rPr>
      </w:pPr>
      <w:r w:rsidRPr="00A11F0D">
        <w:rPr>
          <w:rFonts w:ascii="Tahoma" w:hAnsi="Tahoma"/>
          <w:emboss/>
        </w:rPr>
        <w:t>Tel: 52/561-160; Fax: 107 mell. Mobil: +36-20-886-0496</w:t>
      </w:r>
    </w:p>
    <w:p w:rsidR="00A11F0D" w:rsidRPr="00A11F0D" w:rsidRDefault="00A11F0D" w:rsidP="00A11F0D">
      <w:pPr>
        <w:ind w:left="426" w:right="423" w:firstLine="282"/>
        <w:jc w:val="center"/>
        <w:rPr>
          <w:rFonts w:ascii="Tahoma" w:hAnsi="Tahoma"/>
          <w:emboss/>
        </w:rPr>
      </w:pPr>
      <w:r w:rsidRPr="00A11F0D">
        <w:rPr>
          <w:rFonts w:ascii="Tahoma" w:hAnsi="Tahoma"/>
          <w:emboss/>
        </w:rPr>
        <w:t xml:space="preserve">Email: </w:t>
      </w:r>
      <w:hyperlink r:id="rId12" w:history="1">
        <w:r w:rsidRPr="00A11F0D">
          <w:rPr>
            <w:rStyle w:val="Hiperhivatkozs"/>
            <w:rFonts w:ascii="Tahoma" w:hAnsi="Tahoma"/>
            <w:emboss/>
          </w:rPr>
          <w:t>szerhaz@freemail.hu</w:t>
        </w:r>
      </w:hyperlink>
    </w:p>
    <w:p w:rsidR="00A11F0D" w:rsidRDefault="00A11F0D" w:rsidP="00A11F0D">
      <w:pPr>
        <w:ind w:left="426" w:right="423" w:firstLine="282"/>
        <w:jc w:val="center"/>
        <w:rPr>
          <w:rFonts w:ascii="Tahoma" w:hAnsi="Tahoma"/>
          <w:emboss/>
        </w:rPr>
      </w:pPr>
    </w:p>
    <w:p w:rsidR="00A11F0D" w:rsidRDefault="00A11F0D" w:rsidP="00A11F0D">
      <w:pPr>
        <w:ind w:left="426" w:right="423" w:firstLine="282"/>
        <w:jc w:val="center"/>
        <w:rPr>
          <w:rFonts w:ascii="Tahoma" w:hAnsi="Tahoma"/>
          <w:emboss/>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A11F0D" w:rsidRDefault="00A11F0D" w:rsidP="00BB7E13">
      <w:pPr>
        <w:spacing w:after="0" w:line="240" w:lineRule="auto"/>
        <w:jc w:val="center"/>
        <w:rPr>
          <w:rFonts w:asciiTheme="majorHAnsi" w:eastAsia="Times New Roman" w:hAnsiTheme="majorHAnsi" w:cs="Times New Roman"/>
          <w:b/>
          <w:bCs/>
          <w:sz w:val="24"/>
          <w:szCs w:val="24"/>
          <w:lang w:eastAsia="hu-HU"/>
        </w:rPr>
      </w:pPr>
    </w:p>
    <w:p w:rsidR="00A11F0D" w:rsidRDefault="00A11F0D" w:rsidP="00BB7E13">
      <w:pPr>
        <w:spacing w:after="0" w:line="240" w:lineRule="auto"/>
        <w:jc w:val="center"/>
        <w:rPr>
          <w:rFonts w:asciiTheme="majorHAnsi" w:eastAsia="Times New Roman" w:hAnsiTheme="majorHAnsi" w:cs="Times New Roman"/>
          <w:b/>
          <w:bCs/>
          <w:sz w:val="24"/>
          <w:szCs w:val="24"/>
          <w:lang w:eastAsia="hu-HU"/>
        </w:rPr>
      </w:pPr>
    </w:p>
    <w:p w:rsidR="00A11F0D" w:rsidRDefault="00A11F0D" w:rsidP="00BB7E13">
      <w:pPr>
        <w:spacing w:after="0" w:line="240" w:lineRule="auto"/>
        <w:jc w:val="center"/>
        <w:rPr>
          <w:rFonts w:asciiTheme="majorHAnsi" w:eastAsia="Times New Roman" w:hAnsiTheme="majorHAnsi" w:cs="Times New Roman"/>
          <w:b/>
          <w:bCs/>
          <w:sz w:val="24"/>
          <w:szCs w:val="24"/>
          <w:lang w:eastAsia="hu-HU"/>
        </w:rPr>
      </w:pPr>
    </w:p>
    <w:p w:rsidR="00A11F0D" w:rsidRDefault="00A11F0D" w:rsidP="00BB7E13">
      <w:pPr>
        <w:spacing w:after="0" w:line="240" w:lineRule="auto"/>
        <w:jc w:val="center"/>
        <w:rPr>
          <w:rFonts w:asciiTheme="majorHAnsi" w:eastAsia="Times New Roman" w:hAnsiTheme="majorHAnsi" w:cs="Times New Roman"/>
          <w:b/>
          <w:bCs/>
          <w:sz w:val="24"/>
          <w:szCs w:val="24"/>
          <w:lang w:eastAsia="hu-HU"/>
        </w:rPr>
      </w:pPr>
    </w:p>
    <w:p w:rsidR="00A11F0D" w:rsidRDefault="00A11F0D" w:rsidP="00BB7E13">
      <w:pPr>
        <w:spacing w:after="0" w:line="240" w:lineRule="auto"/>
        <w:jc w:val="center"/>
        <w:rPr>
          <w:rFonts w:asciiTheme="majorHAnsi" w:eastAsia="Times New Roman" w:hAnsiTheme="majorHAnsi" w:cs="Times New Roman"/>
          <w:b/>
          <w:bCs/>
          <w:sz w:val="24"/>
          <w:szCs w:val="24"/>
          <w:lang w:eastAsia="hu-HU"/>
        </w:rPr>
      </w:pPr>
    </w:p>
    <w:p w:rsidR="00A11F0D" w:rsidRPr="00AD5693" w:rsidRDefault="00A11F0D" w:rsidP="00BB7E13">
      <w:pPr>
        <w:spacing w:after="0" w:line="240" w:lineRule="auto"/>
        <w:jc w:val="center"/>
        <w:rPr>
          <w:rFonts w:ascii="Bookman Old Style" w:eastAsia="Times New Roman" w:hAnsi="Bookman Old Style" w:cs="Times New Roman"/>
          <w:b/>
          <w:bCs/>
          <w:sz w:val="52"/>
          <w:szCs w:val="52"/>
          <w:lang w:eastAsia="hu-HU"/>
        </w:rPr>
      </w:pPr>
      <w:r>
        <w:rPr>
          <w:rFonts w:ascii="Bookman Old Style" w:eastAsia="Times New Roman" w:hAnsi="Bookman Old Style" w:cs="Times New Roman"/>
          <w:b/>
          <w:bCs/>
          <w:sz w:val="44"/>
          <w:szCs w:val="44"/>
          <w:lang w:eastAsia="hu-HU"/>
        </w:rPr>
        <w:tab/>
      </w:r>
      <w:r w:rsidRPr="00AD5693">
        <w:rPr>
          <w:rFonts w:ascii="Bookman Old Style" w:eastAsia="Times New Roman" w:hAnsi="Bookman Old Style" w:cs="Times New Roman"/>
          <w:b/>
          <w:bCs/>
          <w:sz w:val="52"/>
          <w:szCs w:val="52"/>
          <w:lang w:eastAsia="hu-HU"/>
        </w:rPr>
        <w:t>SZAKMAI PROGRAM</w:t>
      </w: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975174" w:rsidRDefault="00975174" w:rsidP="00BB7E13">
      <w:pPr>
        <w:spacing w:after="0" w:line="240" w:lineRule="auto"/>
        <w:jc w:val="center"/>
        <w:rPr>
          <w:rFonts w:asciiTheme="majorHAnsi" w:eastAsia="Times New Roman" w:hAnsiTheme="majorHAnsi" w:cs="Times New Roman"/>
          <w:b/>
          <w:bCs/>
          <w:sz w:val="24"/>
          <w:szCs w:val="24"/>
          <w:lang w:eastAsia="hu-HU"/>
        </w:rPr>
      </w:pPr>
    </w:p>
    <w:p w:rsidR="00975174" w:rsidRDefault="00975174"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BB7E13" w:rsidRDefault="00BB7E13" w:rsidP="00BB7E13">
      <w:pPr>
        <w:spacing w:after="0" w:line="240" w:lineRule="auto"/>
        <w:jc w:val="center"/>
        <w:rPr>
          <w:rFonts w:asciiTheme="majorHAnsi" w:eastAsia="Times New Roman" w:hAnsiTheme="majorHAnsi" w:cs="Times New Roman"/>
          <w:b/>
          <w:bCs/>
          <w:sz w:val="24"/>
          <w:szCs w:val="24"/>
          <w:lang w:eastAsia="hu-HU"/>
        </w:rPr>
      </w:pPr>
    </w:p>
    <w:p w:rsidR="00251521" w:rsidRDefault="00251521" w:rsidP="00BB7E13">
      <w:pPr>
        <w:tabs>
          <w:tab w:val="left" w:pos="8640"/>
        </w:tabs>
        <w:spacing w:after="0" w:line="240" w:lineRule="auto"/>
        <w:jc w:val="center"/>
        <w:outlineLvl w:val="0"/>
        <w:rPr>
          <w:rFonts w:asciiTheme="majorHAnsi" w:eastAsia="Times New Roman" w:hAnsiTheme="majorHAnsi" w:cs="Times New Roman"/>
          <w:b/>
          <w:bCs/>
          <w:sz w:val="24"/>
          <w:szCs w:val="24"/>
          <w:lang w:eastAsia="hu-HU"/>
        </w:rPr>
      </w:pPr>
    </w:p>
    <w:p w:rsidR="00251521" w:rsidRPr="00AD5693" w:rsidRDefault="00AD5693" w:rsidP="00BB7E13">
      <w:pPr>
        <w:tabs>
          <w:tab w:val="left" w:pos="8640"/>
        </w:tabs>
        <w:spacing w:after="0" w:line="240" w:lineRule="auto"/>
        <w:jc w:val="center"/>
        <w:outlineLvl w:val="0"/>
        <w:rPr>
          <w:rFonts w:ascii="Bookman Old Style" w:eastAsia="Times New Roman" w:hAnsi="Bookman Old Style" w:cs="Times New Roman"/>
          <w:b/>
          <w:bCs/>
          <w:sz w:val="24"/>
          <w:szCs w:val="24"/>
          <w:lang w:eastAsia="hu-HU"/>
        </w:rPr>
      </w:pPr>
      <w:r w:rsidRPr="00AD5693">
        <w:rPr>
          <w:rFonts w:ascii="Bookman Old Style" w:eastAsia="Times New Roman" w:hAnsi="Bookman Old Style" w:cs="Times New Roman"/>
          <w:b/>
          <w:bCs/>
          <w:sz w:val="24"/>
          <w:szCs w:val="24"/>
          <w:lang w:eastAsia="hu-HU"/>
        </w:rPr>
        <w:t>Haj</w:t>
      </w:r>
      <w:r w:rsidR="00DF0FE4">
        <w:rPr>
          <w:rFonts w:ascii="Bookman Old Style" w:eastAsia="Times New Roman" w:hAnsi="Bookman Old Style" w:cs="Times New Roman"/>
          <w:b/>
          <w:bCs/>
          <w:sz w:val="24"/>
          <w:szCs w:val="24"/>
          <w:lang w:eastAsia="hu-HU"/>
        </w:rPr>
        <w:t>dúböszörmény, 2017. december 20.</w:t>
      </w:r>
    </w:p>
    <w:p w:rsidR="00251521" w:rsidRPr="00AD5693" w:rsidRDefault="00251521" w:rsidP="00BB7E13">
      <w:pPr>
        <w:tabs>
          <w:tab w:val="left" w:pos="8640"/>
        </w:tabs>
        <w:spacing w:after="0" w:line="240" w:lineRule="auto"/>
        <w:jc w:val="center"/>
        <w:outlineLvl w:val="0"/>
        <w:rPr>
          <w:rFonts w:ascii="Bookman Old Style" w:eastAsia="Times New Roman" w:hAnsi="Bookman Old Style" w:cs="Times New Roman"/>
          <w:b/>
          <w:bCs/>
          <w:sz w:val="24"/>
          <w:szCs w:val="24"/>
          <w:lang w:eastAsia="hu-HU"/>
        </w:rPr>
      </w:pPr>
    </w:p>
    <w:p w:rsidR="00BB7E13" w:rsidRPr="008A24FF" w:rsidRDefault="00BB7E13" w:rsidP="00BB7E13">
      <w:pPr>
        <w:tabs>
          <w:tab w:val="left" w:pos="8640"/>
        </w:tabs>
        <w:spacing w:after="0" w:line="240" w:lineRule="auto"/>
        <w:jc w:val="center"/>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lastRenderedPageBreak/>
        <w:t>Tartalomjegyzék</w:t>
      </w:r>
    </w:p>
    <w:p w:rsidR="00BB7E13" w:rsidRPr="008A24FF" w:rsidRDefault="00BB7E13" w:rsidP="00BB7E13">
      <w:pPr>
        <w:tabs>
          <w:tab w:val="left" w:pos="8640"/>
        </w:tabs>
        <w:spacing w:after="0" w:line="240" w:lineRule="auto"/>
        <w:jc w:val="center"/>
        <w:rPr>
          <w:rFonts w:ascii="Bookman Old Style" w:eastAsia="Times New Roman" w:hAnsi="Bookman Old Style" w:cs="Times New Roman"/>
          <w:b/>
          <w:bCs/>
          <w:sz w:val="24"/>
          <w:szCs w:val="24"/>
          <w:lang w:eastAsia="hu-HU"/>
        </w:rPr>
      </w:pPr>
    </w:p>
    <w:p w:rsidR="00BB7E13" w:rsidRPr="008A24FF" w:rsidRDefault="00BB7E13" w:rsidP="00BB7E13">
      <w:pPr>
        <w:tabs>
          <w:tab w:val="left" w:pos="8640"/>
        </w:tabs>
        <w:spacing w:after="0" w:line="240" w:lineRule="auto"/>
        <w:jc w:val="center"/>
        <w:rPr>
          <w:rFonts w:ascii="Bookman Old Style" w:eastAsia="Times New Roman" w:hAnsi="Bookman Old Style" w:cs="Times New Roman"/>
          <w:b/>
          <w:bCs/>
          <w:sz w:val="24"/>
          <w:szCs w:val="24"/>
          <w:lang w:eastAsia="hu-HU"/>
        </w:rPr>
      </w:pPr>
    </w:p>
    <w:p w:rsidR="00BB7E13" w:rsidRPr="008A24FF" w:rsidRDefault="00BB7E13" w:rsidP="00BB7E13">
      <w:pPr>
        <w:tabs>
          <w:tab w:val="left" w:pos="8640"/>
        </w:tabs>
        <w:spacing w:after="0" w:line="240" w:lineRule="auto"/>
        <w:jc w:val="center"/>
        <w:rPr>
          <w:rFonts w:ascii="Bookman Old Style" w:eastAsia="Times New Roman" w:hAnsi="Bookman Old Style" w:cs="Times New Roman"/>
          <w:b/>
          <w:bCs/>
          <w:sz w:val="24"/>
          <w:szCs w:val="24"/>
          <w:lang w:eastAsia="hu-HU"/>
        </w:rPr>
      </w:pPr>
    </w:p>
    <w:p w:rsidR="00BB7E13" w:rsidRPr="008A24FF" w:rsidRDefault="00CE34B8" w:rsidP="00BB7E13">
      <w:pPr>
        <w:numPr>
          <w:ilvl w:val="0"/>
          <w:numId w:val="1"/>
        </w:numPr>
        <w:tabs>
          <w:tab w:val="left" w:pos="8640"/>
        </w:tabs>
        <w:spacing w:after="0" w:line="360" w:lineRule="auto"/>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Az intézmény</w:t>
      </w:r>
      <w:r w:rsidR="00C24D78">
        <w:rPr>
          <w:rFonts w:ascii="Bookman Old Style" w:eastAsia="Times New Roman" w:hAnsi="Bookman Old Style" w:cs="Times New Roman"/>
          <w:b/>
          <w:bCs/>
          <w:sz w:val="24"/>
          <w:szCs w:val="24"/>
          <w:lang w:eastAsia="hu-HU"/>
        </w:rPr>
        <w:t xml:space="preserve"> adatai</w:t>
      </w:r>
      <w:proofErr w:type="gramStart"/>
      <w:r w:rsidR="00C24D78">
        <w:rPr>
          <w:rFonts w:ascii="Bookman Old Style" w:eastAsia="Times New Roman" w:hAnsi="Bookman Old Style" w:cs="Times New Roman"/>
          <w:b/>
          <w:bCs/>
          <w:sz w:val="24"/>
          <w:szCs w:val="24"/>
          <w:lang w:eastAsia="hu-HU"/>
        </w:rPr>
        <w:t>……………………………………………………</w:t>
      </w:r>
      <w:proofErr w:type="gramEnd"/>
      <w:r w:rsidR="00BB7E13" w:rsidRPr="008A24FF">
        <w:rPr>
          <w:rFonts w:ascii="Bookman Old Style" w:eastAsia="Times New Roman" w:hAnsi="Bookman Old Style" w:cs="Times New Roman"/>
          <w:b/>
          <w:bCs/>
          <w:sz w:val="24"/>
          <w:szCs w:val="24"/>
          <w:lang w:eastAsia="hu-HU"/>
        </w:rPr>
        <w:tab/>
        <w:t>3</w:t>
      </w:r>
    </w:p>
    <w:p w:rsidR="00BB7E13" w:rsidRPr="008A24FF" w:rsidRDefault="00BB7E13" w:rsidP="00BB7E13">
      <w:pPr>
        <w:tabs>
          <w:tab w:val="left" w:pos="8640"/>
        </w:tabs>
        <w:spacing w:after="0" w:line="360" w:lineRule="auto"/>
        <w:rPr>
          <w:rFonts w:ascii="Bookman Old Style" w:eastAsia="Times New Roman" w:hAnsi="Bookman Old Style" w:cs="Times New Roman"/>
          <w:b/>
          <w:bCs/>
          <w:sz w:val="24"/>
          <w:szCs w:val="24"/>
          <w:lang w:eastAsia="hu-HU"/>
        </w:rPr>
      </w:pPr>
    </w:p>
    <w:p w:rsidR="00BB7E13" w:rsidRPr="008A24FF" w:rsidRDefault="00BB7E13" w:rsidP="00BB7E13">
      <w:pPr>
        <w:numPr>
          <w:ilvl w:val="0"/>
          <w:numId w:val="1"/>
        </w:numPr>
        <w:tabs>
          <w:tab w:val="left" w:pos="8640"/>
        </w:tabs>
        <w:spacing w:after="0" w:line="360" w:lineRule="auto"/>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A szolgáltatás célja,</w:t>
      </w:r>
      <w:r w:rsidR="00C24D78">
        <w:rPr>
          <w:rFonts w:ascii="Bookman Old Style" w:eastAsia="Times New Roman" w:hAnsi="Bookman Old Style" w:cs="Times New Roman"/>
          <w:b/>
          <w:bCs/>
          <w:sz w:val="24"/>
          <w:szCs w:val="24"/>
          <w:lang w:eastAsia="hu-HU"/>
        </w:rPr>
        <w:t xml:space="preserve"> feladata</w:t>
      </w:r>
      <w:proofErr w:type="gramStart"/>
      <w:r w:rsidR="00C24D78">
        <w:rPr>
          <w:rFonts w:ascii="Bookman Old Style" w:eastAsia="Times New Roman" w:hAnsi="Bookman Old Style" w:cs="Times New Roman"/>
          <w:b/>
          <w:bCs/>
          <w:sz w:val="24"/>
          <w:szCs w:val="24"/>
          <w:lang w:eastAsia="hu-HU"/>
        </w:rPr>
        <w:t>…………………………………………</w:t>
      </w:r>
      <w:proofErr w:type="gramEnd"/>
      <w:r w:rsidRPr="008A24FF">
        <w:rPr>
          <w:rFonts w:ascii="Bookman Old Style" w:eastAsia="Times New Roman" w:hAnsi="Bookman Old Style" w:cs="Times New Roman"/>
          <w:b/>
          <w:bCs/>
          <w:sz w:val="24"/>
          <w:szCs w:val="24"/>
          <w:lang w:eastAsia="hu-HU"/>
        </w:rPr>
        <w:tab/>
      </w:r>
      <w:r w:rsidR="00FC435A" w:rsidRPr="008A24FF">
        <w:rPr>
          <w:rFonts w:ascii="Bookman Old Style" w:eastAsia="Times New Roman" w:hAnsi="Bookman Old Style" w:cs="Times New Roman"/>
          <w:b/>
          <w:bCs/>
          <w:sz w:val="24"/>
          <w:szCs w:val="24"/>
          <w:lang w:eastAsia="hu-HU"/>
        </w:rPr>
        <w:t>4</w:t>
      </w:r>
    </w:p>
    <w:p w:rsidR="00BB7E13" w:rsidRPr="008A24FF" w:rsidRDefault="00BB7E13" w:rsidP="00BB7E13">
      <w:pPr>
        <w:tabs>
          <w:tab w:val="left" w:pos="8640"/>
        </w:tabs>
        <w:spacing w:after="0" w:line="360" w:lineRule="auto"/>
        <w:rPr>
          <w:rFonts w:ascii="Bookman Old Style" w:eastAsia="Times New Roman" w:hAnsi="Bookman Old Style" w:cs="Times New Roman"/>
          <w:b/>
          <w:bCs/>
          <w:sz w:val="24"/>
          <w:szCs w:val="24"/>
          <w:lang w:eastAsia="hu-HU"/>
        </w:rPr>
      </w:pPr>
    </w:p>
    <w:p w:rsidR="00BB7E13" w:rsidRPr="008A24FF" w:rsidRDefault="00BB7E13" w:rsidP="00BB7E13">
      <w:pPr>
        <w:tabs>
          <w:tab w:val="left" w:pos="8640"/>
        </w:tabs>
        <w:spacing w:after="0" w:line="360" w:lineRule="auto"/>
        <w:ind w:left="108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II/1. A megvalósítani kívánt program konkrét bemutatása, a létrejövő kapacitások, a nyújtott szolgáltatáse</w:t>
      </w:r>
      <w:r w:rsidR="00FC435A" w:rsidRPr="008A24FF">
        <w:rPr>
          <w:rFonts w:ascii="Bookman Old Style" w:eastAsia="Times New Roman" w:hAnsi="Bookman Old Style" w:cs="Times New Roman"/>
          <w:b/>
          <w:bCs/>
          <w:sz w:val="24"/>
          <w:szCs w:val="24"/>
          <w:lang w:eastAsia="hu-HU"/>
        </w:rPr>
        <w:t>lemek, tevékenységek leírása</w:t>
      </w:r>
      <w:proofErr w:type="gramStart"/>
      <w:r w:rsidR="00FC435A" w:rsidRPr="008A24FF">
        <w:rPr>
          <w:rFonts w:ascii="Bookman Old Style" w:eastAsia="Times New Roman" w:hAnsi="Bookman Old Style" w:cs="Times New Roman"/>
          <w:b/>
          <w:bCs/>
          <w:sz w:val="24"/>
          <w:szCs w:val="24"/>
          <w:lang w:eastAsia="hu-HU"/>
        </w:rPr>
        <w:t>…</w:t>
      </w:r>
      <w:r w:rsidR="00C24D78">
        <w:rPr>
          <w:rFonts w:ascii="Bookman Old Style" w:eastAsia="Times New Roman" w:hAnsi="Bookman Old Style" w:cs="Times New Roman"/>
          <w:b/>
          <w:bCs/>
          <w:sz w:val="24"/>
          <w:szCs w:val="24"/>
          <w:lang w:eastAsia="hu-HU"/>
        </w:rPr>
        <w:t>…………………………………………………</w:t>
      </w:r>
      <w:proofErr w:type="gramEnd"/>
      <w:r w:rsidR="00B44051">
        <w:rPr>
          <w:rFonts w:ascii="Bookman Old Style" w:eastAsia="Times New Roman" w:hAnsi="Bookman Old Style" w:cs="Times New Roman"/>
          <w:b/>
          <w:bCs/>
          <w:sz w:val="24"/>
          <w:szCs w:val="24"/>
          <w:lang w:eastAsia="hu-HU"/>
        </w:rPr>
        <w:tab/>
        <w:t>5</w:t>
      </w:r>
    </w:p>
    <w:p w:rsidR="00BB7E13" w:rsidRPr="008A24FF" w:rsidRDefault="00BB7E13" w:rsidP="00BB7E13">
      <w:pPr>
        <w:tabs>
          <w:tab w:val="left" w:pos="8640"/>
        </w:tabs>
        <w:spacing w:after="0" w:line="360" w:lineRule="auto"/>
        <w:ind w:left="1080"/>
        <w:rPr>
          <w:rFonts w:ascii="Bookman Old Style" w:eastAsia="Times New Roman" w:hAnsi="Bookman Old Style" w:cs="Times New Roman"/>
          <w:b/>
          <w:bCs/>
          <w:sz w:val="24"/>
          <w:szCs w:val="24"/>
          <w:lang w:eastAsia="hu-HU"/>
        </w:rPr>
      </w:pPr>
    </w:p>
    <w:p w:rsidR="00BB7E13" w:rsidRPr="008A24FF" w:rsidRDefault="00BB7E13" w:rsidP="00BB7E13">
      <w:pPr>
        <w:tabs>
          <w:tab w:val="left" w:pos="8640"/>
        </w:tabs>
        <w:spacing w:after="0" w:line="360" w:lineRule="auto"/>
        <w:ind w:left="1080"/>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II/2. Más intézményekkel tö</w:t>
      </w:r>
      <w:r w:rsidR="00C24D78">
        <w:rPr>
          <w:rFonts w:ascii="Bookman Old Style" w:eastAsia="Times New Roman" w:hAnsi="Bookman Old Style" w:cs="Times New Roman"/>
          <w:b/>
          <w:bCs/>
          <w:sz w:val="24"/>
          <w:szCs w:val="24"/>
          <w:lang w:eastAsia="hu-HU"/>
        </w:rPr>
        <w:t xml:space="preserve">rténő együttműködés </w:t>
      </w:r>
      <w:proofErr w:type="gramStart"/>
      <w:r w:rsidR="00C24D78">
        <w:rPr>
          <w:rFonts w:ascii="Bookman Old Style" w:eastAsia="Times New Roman" w:hAnsi="Bookman Old Style" w:cs="Times New Roman"/>
          <w:b/>
          <w:bCs/>
          <w:sz w:val="24"/>
          <w:szCs w:val="24"/>
          <w:lang w:eastAsia="hu-HU"/>
        </w:rPr>
        <w:t>módja  …</w:t>
      </w:r>
      <w:proofErr w:type="gramEnd"/>
      <w:r w:rsidRPr="008A24FF">
        <w:rPr>
          <w:rFonts w:ascii="Bookman Old Style" w:eastAsia="Times New Roman" w:hAnsi="Bookman Old Style" w:cs="Times New Roman"/>
          <w:b/>
          <w:bCs/>
          <w:sz w:val="24"/>
          <w:szCs w:val="24"/>
          <w:lang w:eastAsia="hu-HU"/>
        </w:rPr>
        <w:tab/>
      </w:r>
      <w:r w:rsidR="00FC435A" w:rsidRPr="008A24FF">
        <w:rPr>
          <w:rFonts w:ascii="Bookman Old Style" w:eastAsia="Times New Roman" w:hAnsi="Bookman Old Style" w:cs="Times New Roman"/>
          <w:b/>
          <w:bCs/>
          <w:sz w:val="24"/>
          <w:szCs w:val="24"/>
          <w:lang w:eastAsia="hu-HU"/>
        </w:rPr>
        <w:t>6</w:t>
      </w:r>
    </w:p>
    <w:p w:rsidR="00BB7E13" w:rsidRPr="008A24FF" w:rsidRDefault="00BB7E13" w:rsidP="00BB7E13">
      <w:pPr>
        <w:tabs>
          <w:tab w:val="left" w:pos="8640"/>
        </w:tabs>
        <w:spacing w:after="0" w:line="360" w:lineRule="auto"/>
        <w:ind w:left="1080"/>
        <w:rPr>
          <w:rFonts w:ascii="Bookman Old Style" w:eastAsia="Times New Roman" w:hAnsi="Bookman Old Style" w:cs="Times New Roman"/>
          <w:b/>
          <w:bCs/>
          <w:sz w:val="24"/>
          <w:szCs w:val="24"/>
          <w:lang w:eastAsia="hu-HU"/>
        </w:rPr>
      </w:pPr>
    </w:p>
    <w:p w:rsidR="00BB7E13" w:rsidRDefault="00BB7E13" w:rsidP="00BB7E13">
      <w:pPr>
        <w:numPr>
          <w:ilvl w:val="0"/>
          <w:numId w:val="1"/>
        </w:numPr>
        <w:tabs>
          <w:tab w:val="left" w:pos="8640"/>
        </w:tabs>
        <w:spacing w:after="0" w:line="360" w:lineRule="auto"/>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Az ellátandó célcsoport</w:t>
      </w:r>
      <w:r w:rsidR="00D44799" w:rsidRPr="008A24FF">
        <w:rPr>
          <w:rFonts w:ascii="Bookman Old Style" w:eastAsia="Times New Roman" w:hAnsi="Bookman Old Style" w:cs="Times New Roman"/>
          <w:b/>
          <w:bCs/>
          <w:sz w:val="24"/>
          <w:szCs w:val="24"/>
          <w:lang w:eastAsia="hu-HU"/>
        </w:rPr>
        <w:t xml:space="preserve"> megnevezése, </w:t>
      </w:r>
      <w:r w:rsidR="00C24D78">
        <w:rPr>
          <w:rFonts w:ascii="Bookman Old Style" w:eastAsia="Times New Roman" w:hAnsi="Bookman Old Style" w:cs="Times New Roman"/>
          <w:b/>
          <w:bCs/>
          <w:sz w:val="24"/>
          <w:szCs w:val="24"/>
          <w:lang w:eastAsia="hu-HU"/>
        </w:rPr>
        <w:t>jellemzői</w:t>
      </w:r>
      <w:proofErr w:type="gramStart"/>
      <w:r w:rsidR="00C24D78">
        <w:rPr>
          <w:rFonts w:ascii="Bookman Old Style" w:eastAsia="Times New Roman" w:hAnsi="Bookman Old Style" w:cs="Times New Roman"/>
          <w:b/>
          <w:bCs/>
          <w:sz w:val="24"/>
          <w:szCs w:val="24"/>
          <w:lang w:eastAsia="hu-HU"/>
        </w:rPr>
        <w:t>………………</w:t>
      </w:r>
      <w:proofErr w:type="gramEnd"/>
      <w:r w:rsidRPr="008A24FF">
        <w:rPr>
          <w:rFonts w:ascii="Bookman Old Style" w:eastAsia="Times New Roman" w:hAnsi="Bookman Old Style" w:cs="Times New Roman"/>
          <w:b/>
          <w:bCs/>
          <w:sz w:val="24"/>
          <w:szCs w:val="24"/>
          <w:lang w:eastAsia="hu-HU"/>
        </w:rPr>
        <w:tab/>
      </w:r>
      <w:r w:rsidR="00FC435A" w:rsidRPr="008A24FF">
        <w:rPr>
          <w:rFonts w:ascii="Bookman Old Style" w:eastAsia="Times New Roman" w:hAnsi="Bookman Old Style" w:cs="Times New Roman"/>
          <w:b/>
          <w:bCs/>
          <w:sz w:val="24"/>
          <w:szCs w:val="24"/>
          <w:lang w:eastAsia="hu-HU"/>
        </w:rPr>
        <w:t>7</w:t>
      </w:r>
    </w:p>
    <w:p w:rsidR="00C24D78" w:rsidRPr="008A24FF" w:rsidRDefault="00C24D78" w:rsidP="00C24D78">
      <w:pPr>
        <w:tabs>
          <w:tab w:val="left" w:pos="8640"/>
        </w:tabs>
        <w:spacing w:after="0" w:line="360" w:lineRule="auto"/>
        <w:ind w:left="1080"/>
        <w:rPr>
          <w:rFonts w:ascii="Bookman Old Style" w:eastAsia="Times New Roman" w:hAnsi="Bookman Old Style" w:cs="Times New Roman"/>
          <w:b/>
          <w:bCs/>
          <w:sz w:val="24"/>
          <w:szCs w:val="24"/>
          <w:lang w:eastAsia="hu-HU"/>
        </w:rPr>
      </w:pPr>
    </w:p>
    <w:p w:rsidR="00BB7E13" w:rsidRPr="008A24FF" w:rsidRDefault="00C81CD6" w:rsidP="00BB7E13">
      <w:pPr>
        <w:numPr>
          <w:ilvl w:val="0"/>
          <w:numId w:val="1"/>
        </w:numPr>
        <w:tabs>
          <w:tab w:val="left" w:pos="8640"/>
        </w:tabs>
        <w:spacing w:after="0" w:line="360" w:lineRule="auto"/>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 xml:space="preserve">Az 1/2000 (I.7.) SZCSM rendelet 2.§. l.) pontjában felsorolt szolgáltatási elemek közül a fenntartó által biztosított szolgáltatási </w:t>
      </w:r>
      <w:proofErr w:type="gramStart"/>
      <w:r w:rsidRPr="008A24FF">
        <w:rPr>
          <w:rFonts w:ascii="Bookman Old Style" w:eastAsia="Times New Roman" w:hAnsi="Bookman Old Style" w:cs="Times New Roman"/>
          <w:b/>
          <w:bCs/>
          <w:sz w:val="24"/>
          <w:szCs w:val="24"/>
          <w:lang w:eastAsia="hu-HU"/>
        </w:rPr>
        <w:t xml:space="preserve">elemek </w:t>
      </w:r>
      <w:r w:rsidR="002F394A" w:rsidRPr="008A24FF">
        <w:rPr>
          <w:rFonts w:ascii="Bookman Old Style" w:eastAsia="Times New Roman" w:hAnsi="Bookman Old Style" w:cs="Times New Roman"/>
          <w:b/>
          <w:bCs/>
          <w:sz w:val="24"/>
          <w:szCs w:val="24"/>
          <w:lang w:eastAsia="hu-HU"/>
        </w:rPr>
        <w:t>…</w:t>
      </w:r>
      <w:proofErr w:type="gramEnd"/>
      <w:r w:rsidR="002F394A" w:rsidRPr="008A24FF">
        <w:rPr>
          <w:rFonts w:ascii="Bookman Old Style" w:eastAsia="Times New Roman" w:hAnsi="Bookman Old Style" w:cs="Times New Roman"/>
          <w:b/>
          <w:bCs/>
          <w:sz w:val="24"/>
          <w:szCs w:val="24"/>
          <w:lang w:eastAsia="hu-HU"/>
        </w:rPr>
        <w:t>……</w:t>
      </w:r>
      <w:r w:rsidR="00C24D78">
        <w:rPr>
          <w:rFonts w:ascii="Bookman Old Style" w:eastAsia="Times New Roman" w:hAnsi="Bookman Old Style" w:cs="Times New Roman"/>
          <w:b/>
          <w:bCs/>
          <w:sz w:val="24"/>
          <w:szCs w:val="24"/>
          <w:lang w:eastAsia="hu-HU"/>
        </w:rPr>
        <w:t>……………………………………………..</w:t>
      </w:r>
      <w:r w:rsidR="002F394A" w:rsidRPr="008A24FF">
        <w:rPr>
          <w:rFonts w:ascii="Bookman Old Style" w:eastAsia="Times New Roman" w:hAnsi="Bookman Old Style" w:cs="Times New Roman"/>
          <w:b/>
          <w:bCs/>
          <w:sz w:val="24"/>
          <w:szCs w:val="24"/>
          <w:lang w:eastAsia="hu-HU"/>
        </w:rPr>
        <w:t>.8</w:t>
      </w:r>
    </w:p>
    <w:p w:rsidR="00C81CD6" w:rsidRPr="008A24FF" w:rsidRDefault="00C81CD6" w:rsidP="00C81CD6">
      <w:pPr>
        <w:tabs>
          <w:tab w:val="left" w:pos="8640"/>
        </w:tabs>
        <w:spacing w:after="0" w:line="360" w:lineRule="auto"/>
        <w:rPr>
          <w:rFonts w:ascii="Bookman Old Style" w:eastAsia="Times New Roman" w:hAnsi="Bookman Old Style" w:cs="Times New Roman"/>
          <w:b/>
          <w:bCs/>
          <w:sz w:val="24"/>
          <w:szCs w:val="24"/>
          <w:lang w:eastAsia="hu-HU"/>
        </w:rPr>
      </w:pPr>
    </w:p>
    <w:p w:rsidR="00BB7E13" w:rsidRPr="008A24FF" w:rsidRDefault="00BB7E13" w:rsidP="00BB7E13">
      <w:pPr>
        <w:numPr>
          <w:ilvl w:val="0"/>
          <w:numId w:val="1"/>
        </w:numPr>
        <w:tabs>
          <w:tab w:val="left" w:pos="8640"/>
        </w:tabs>
        <w:spacing w:after="0" w:line="360" w:lineRule="auto"/>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Az ellátás igénybevé</w:t>
      </w:r>
      <w:r w:rsidR="00C24D78">
        <w:rPr>
          <w:rFonts w:ascii="Bookman Old Style" w:eastAsia="Times New Roman" w:hAnsi="Bookman Old Style" w:cs="Times New Roman"/>
          <w:b/>
          <w:bCs/>
          <w:sz w:val="24"/>
          <w:szCs w:val="24"/>
          <w:lang w:eastAsia="hu-HU"/>
        </w:rPr>
        <w:t>telének módja</w:t>
      </w:r>
      <w:proofErr w:type="gramStart"/>
      <w:r w:rsidR="00C24D78">
        <w:rPr>
          <w:rFonts w:ascii="Bookman Old Style" w:eastAsia="Times New Roman" w:hAnsi="Bookman Old Style" w:cs="Times New Roman"/>
          <w:b/>
          <w:bCs/>
          <w:sz w:val="24"/>
          <w:szCs w:val="24"/>
          <w:lang w:eastAsia="hu-HU"/>
        </w:rPr>
        <w:t>………………………………..</w:t>
      </w:r>
      <w:proofErr w:type="gramEnd"/>
      <w:r w:rsidRPr="008A24FF">
        <w:rPr>
          <w:rFonts w:ascii="Bookman Old Style" w:eastAsia="Times New Roman" w:hAnsi="Bookman Old Style" w:cs="Times New Roman"/>
          <w:b/>
          <w:bCs/>
          <w:sz w:val="24"/>
          <w:szCs w:val="24"/>
          <w:lang w:eastAsia="hu-HU"/>
        </w:rPr>
        <w:t xml:space="preserve">  1</w:t>
      </w:r>
      <w:r w:rsidR="00AE3718">
        <w:rPr>
          <w:rFonts w:ascii="Bookman Old Style" w:eastAsia="Times New Roman" w:hAnsi="Bookman Old Style" w:cs="Times New Roman"/>
          <w:b/>
          <w:bCs/>
          <w:sz w:val="24"/>
          <w:szCs w:val="24"/>
          <w:lang w:eastAsia="hu-HU"/>
        </w:rPr>
        <w:t>2</w:t>
      </w:r>
    </w:p>
    <w:p w:rsidR="00BB7E13" w:rsidRPr="008A24FF" w:rsidRDefault="00BB7E13" w:rsidP="00BB7E13">
      <w:pPr>
        <w:pStyle w:val="Listaszerbekezds"/>
        <w:rPr>
          <w:rFonts w:ascii="Bookman Old Style" w:eastAsia="Times New Roman" w:hAnsi="Bookman Old Style" w:cs="Times New Roman"/>
          <w:b/>
          <w:bCs/>
          <w:sz w:val="24"/>
          <w:szCs w:val="24"/>
          <w:lang w:eastAsia="hu-HU"/>
        </w:rPr>
      </w:pPr>
    </w:p>
    <w:p w:rsidR="00BB7E13" w:rsidRPr="008A24FF" w:rsidRDefault="00BB7E13" w:rsidP="00BB7E13">
      <w:pPr>
        <w:numPr>
          <w:ilvl w:val="0"/>
          <w:numId w:val="1"/>
        </w:numPr>
        <w:tabs>
          <w:tab w:val="left" w:pos="8640"/>
        </w:tabs>
        <w:spacing w:after="0" w:line="360" w:lineRule="auto"/>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A szolgáltatásról szóló táj</w:t>
      </w:r>
      <w:r w:rsidR="00C24D78">
        <w:rPr>
          <w:rFonts w:ascii="Bookman Old Style" w:eastAsia="Times New Roman" w:hAnsi="Bookman Old Style" w:cs="Times New Roman"/>
          <w:b/>
          <w:bCs/>
          <w:sz w:val="24"/>
          <w:szCs w:val="24"/>
          <w:lang w:eastAsia="hu-HU"/>
        </w:rPr>
        <w:t>ékoztatás helyi módja</w:t>
      </w:r>
      <w:proofErr w:type="gramStart"/>
      <w:r w:rsidR="00C24D78">
        <w:rPr>
          <w:rFonts w:ascii="Bookman Old Style" w:eastAsia="Times New Roman" w:hAnsi="Bookman Old Style" w:cs="Times New Roman"/>
          <w:b/>
          <w:bCs/>
          <w:sz w:val="24"/>
          <w:szCs w:val="24"/>
          <w:lang w:eastAsia="hu-HU"/>
        </w:rPr>
        <w:t>……………</w:t>
      </w:r>
      <w:proofErr w:type="gramEnd"/>
      <w:r w:rsidRPr="008A24FF">
        <w:rPr>
          <w:rFonts w:ascii="Bookman Old Style" w:eastAsia="Times New Roman" w:hAnsi="Bookman Old Style" w:cs="Times New Roman"/>
          <w:b/>
          <w:bCs/>
          <w:sz w:val="24"/>
          <w:szCs w:val="24"/>
          <w:lang w:eastAsia="hu-HU"/>
        </w:rPr>
        <w:t xml:space="preserve">    1</w:t>
      </w:r>
      <w:r w:rsidR="00AE3718">
        <w:rPr>
          <w:rFonts w:ascii="Bookman Old Style" w:eastAsia="Times New Roman" w:hAnsi="Bookman Old Style" w:cs="Times New Roman"/>
          <w:b/>
          <w:bCs/>
          <w:sz w:val="24"/>
          <w:szCs w:val="24"/>
          <w:lang w:eastAsia="hu-HU"/>
        </w:rPr>
        <w:t>5</w:t>
      </w:r>
    </w:p>
    <w:p w:rsidR="00450858" w:rsidRPr="008A24FF" w:rsidRDefault="00450858" w:rsidP="00BB7E13">
      <w:pPr>
        <w:spacing w:after="0" w:line="240" w:lineRule="auto"/>
        <w:ind w:left="372" w:firstLine="708"/>
        <w:jc w:val="both"/>
        <w:outlineLvl w:val="0"/>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ind w:left="372" w:firstLine="54"/>
        <w:jc w:val="both"/>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Záradék</w:t>
      </w:r>
      <w:r w:rsidRPr="008A24FF">
        <w:rPr>
          <w:rFonts w:ascii="Bookman Old Style" w:eastAsia="Times New Roman" w:hAnsi="Bookman Old Style" w:cs="Times New Roman"/>
          <w:b/>
          <w:bCs/>
          <w:sz w:val="24"/>
          <w:szCs w:val="24"/>
          <w:lang w:eastAsia="hu-HU"/>
        </w:rPr>
        <w:tab/>
        <w:t>…</w:t>
      </w:r>
      <w:proofErr w:type="gramStart"/>
      <w:r w:rsidRPr="008A24FF">
        <w:rPr>
          <w:rFonts w:ascii="Bookman Old Style" w:eastAsia="Times New Roman" w:hAnsi="Bookman Old Style" w:cs="Times New Roman"/>
          <w:b/>
          <w:bCs/>
          <w:sz w:val="24"/>
          <w:szCs w:val="24"/>
          <w:lang w:eastAsia="hu-HU"/>
        </w:rPr>
        <w:t>……………………………………………………</w:t>
      </w:r>
      <w:r w:rsidR="00C24D78">
        <w:rPr>
          <w:rFonts w:ascii="Bookman Old Style" w:eastAsia="Times New Roman" w:hAnsi="Bookman Old Style" w:cs="Times New Roman"/>
          <w:b/>
          <w:bCs/>
          <w:sz w:val="24"/>
          <w:szCs w:val="24"/>
          <w:lang w:eastAsia="hu-HU"/>
        </w:rPr>
        <w:t>……………...</w:t>
      </w:r>
      <w:proofErr w:type="gramEnd"/>
      <w:r w:rsidR="00AE3718">
        <w:rPr>
          <w:rFonts w:ascii="Bookman Old Style" w:eastAsia="Times New Roman" w:hAnsi="Bookman Old Style" w:cs="Times New Roman"/>
          <w:b/>
          <w:bCs/>
          <w:sz w:val="24"/>
          <w:szCs w:val="24"/>
          <w:lang w:eastAsia="hu-HU"/>
        </w:rPr>
        <w:t>16</w:t>
      </w:r>
    </w:p>
    <w:p w:rsidR="00BB7E13" w:rsidRPr="008A24FF" w:rsidRDefault="00BB7E13" w:rsidP="00BB7E13">
      <w:pPr>
        <w:spacing w:after="0" w:line="240" w:lineRule="auto"/>
        <w:ind w:left="372" w:firstLine="54"/>
        <w:jc w:val="both"/>
        <w:outlineLvl w:val="0"/>
        <w:rPr>
          <w:rFonts w:ascii="Bookman Old Style" w:eastAsia="Times New Roman" w:hAnsi="Bookman Old Style" w:cs="Times New Roman"/>
          <w:b/>
          <w:bCs/>
          <w:sz w:val="24"/>
          <w:szCs w:val="24"/>
          <w:lang w:eastAsia="hu-HU"/>
        </w:rPr>
      </w:pPr>
    </w:p>
    <w:p w:rsidR="00450858" w:rsidRPr="008A24FF" w:rsidRDefault="00450858" w:rsidP="00BB7E13">
      <w:pPr>
        <w:spacing w:after="0" w:line="240" w:lineRule="auto"/>
        <w:ind w:left="372" w:firstLine="54"/>
        <w:jc w:val="both"/>
        <w:outlineLvl w:val="0"/>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ind w:left="372" w:firstLine="54"/>
        <w:jc w:val="both"/>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Érdekképviseleti Fórum Nyilat</w:t>
      </w:r>
      <w:r w:rsidR="00C24D78">
        <w:rPr>
          <w:rFonts w:ascii="Bookman Old Style" w:eastAsia="Times New Roman" w:hAnsi="Bookman Old Style" w:cs="Times New Roman"/>
          <w:b/>
          <w:bCs/>
          <w:sz w:val="24"/>
          <w:szCs w:val="24"/>
          <w:lang w:eastAsia="hu-HU"/>
        </w:rPr>
        <w:t>kozat……………………………………….</w:t>
      </w:r>
      <w:r w:rsidR="00AE3718">
        <w:rPr>
          <w:rFonts w:ascii="Bookman Old Style" w:eastAsia="Times New Roman" w:hAnsi="Bookman Old Style" w:cs="Times New Roman"/>
          <w:b/>
          <w:bCs/>
          <w:sz w:val="24"/>
          <w:szCs w:val="24"/>
          <w:lang w:eastAsia="hu-HU"/>
        </w:rPr>
        <w:t>17</w:t>
      </w:r>
    </w:p>
    <w:p w:rsidR="00BB7E13" w:rsidRPr="008A24FF" w:rsidRDefault="00BB7E13" w:rsidP="00BB7E13">
      <w:pPr>
        <w:spacing w:after="0" w:line="240" w:lineRule="auto"/>
        <w:jc w:val="center"/>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center"/>
        <w:rPr>
          <w:rFonts w:ascii="Bookman Old Style" w:eastAsia="Times New Roman" w:hAnsi="Bookman Old Style" w:cs="Times New Roman"/>
          <w:b/>
          <w:bCs/>
          <w:sz w:val="24"/>
          <w:szCs w:val="24"/>
          <w:lang w:eastAsia="hu-HU"/>
        </w:rPr>
      </w:pPr>
    </w:p>
    <w:p w:rsidR="00975174" w:rsidRPr="008A24FF" w:rsidRDefault="00975174" w:rsidP="00BB7E13">
      <w:pPr>
        <w:spacing w:after="0" w:line="240" w:lineRule="auto"/>
        <w:jc w:val="center"/>
        <w:rPr>
          <w:rFonts w:ascii="Bookman Old Style" w:eastAsia="Times New Roman" w:hAnsi="Bookman Old Style" w:cs="Times New Roman"/>
          <w:b/>
          <w:bCs/>
          <w:sz w:val="24"/>
          <w:szCs w:val="24"/>
          <w:lang w:eastAsia="hu-HU"/>
        </w:rPr>
      </w:pPr>
    </w:p>
    <w:p w:rsidR="00963035" w:rsidRPr="008A24FF" w:rsidRDefault="00963035" w:rsidP="00BB7E13">
      <w:pPr>
        <w:spacing w:after="0" w:line="240" w:lineRule="auto"/>
        <w:jc w:val="center"/>
        <w:rPr>
          <w:rFonts w:ascii="Bookman Old Style" w:eastAsia="Times New Roman" w:hAnsi="Bookman Old Style" w:cs="Times New Roman"/>
          <w:b/>
          <w:bCs/>
          <w:sz w:val="24"/>
          <w:szCs w:val="24"/>
          <w:lang w:eastAsia="hu-HU"/>
        </w:rPr>
      </w:pPr>
    </w:p>
    <w:p w:rsidR="00975174" w:rsidRPr="008A24FF" w:rsidRDefault="00975174" w:rsidP="00BB7E13">
      <w:pPr>
        <w:spacing w:after="0" w:line="240" w:lineRule="auto"/>
        <w:jc w:val="center"/>
        <w:rPr>
          <w:rFonts w:ascii="Bookman Old Style" w:eastAsia="Times New Roman" w:hAnsi="Bookman Old Style" w:cs="Times New Roman"/>
          <w:b/>
          <w:bCs/>
          <w:sz w:val="24"/>
          <w:szCs w:val="24"/>
          <w:lang w:eastAsia="hu-HU"/>
        </w:rPr>
      </w:pPr>
    </w:p>
    <w:p w:rsidR="00C81CD6" w:rsidRPr="008A24FF" w:rsidRDefault="00C81CD6" w:rsidP="00BB7E13">
      <w:pPr>
        <w:spacing w:after="0" w:line="240" w:lineRule="auto"/>
        <w:jc w:val="center"/>
        <w:rPr>
          <w:rFonts w:ascii="Bookman Old Style" w:eastAsia="Times New Roman" w:hAnsi="Bookman Old Style" w:cs="Times New Roman"/>
          <w:b/>
          <w:bCs/>
          <w:sz w:val="24"/>
          <w:szCs w:val="24"/>
          <w:lang w:eastAsia="hu-HU"/>
        </w:rPr>
      </w:pPr>
    </w:p>
    <w:p w:rsidR="00450858" w:rsidRPr="008A24FF" w:rsidRDefault="00450858" w:rsidP="00BB7E13">
      <w:pPr>
        <w:spacing w:after="0" w:line="240" w:lineRule="auto"/>
        <w:jc w:val="center"/>
        <w:rPr>
          <w:rFonts w:ascii="Bookman Old Style" w:eastAsia="Times New Roman" w:hAnsi="Bookman Old Style" w:cs="Times New Roman"/>
          <w:b/>
          <w:bCs/>
          <w:sz w:val="24"/>
          <w:szCs w:val="24"/>
          <w:lang w:eastAsia="hu-HU"/>
        </w:rPr>
      </w:pPr>
    </w:p>
    <w:p w:rsidR="00450858" w:rsidRPr="008A24FF" w:rsidRDefault="00450858" w:rsidP="00BB7E13">
      <w:pPr>
        <w:spacing w:after="0" w:line="240" w:lineRule="auto"/>
        <w:jc w:val="center"/>
        <w:rPr>
          <w:rFonts w:ascii="Bookman Old Style" w:eastAsia="Times New Roman" w:hAnsi="Bookman Old Style" w:cs="Times New Roman"/>
          <w:b/>
          <w:bCs/>
          <w:sz w:val="24"/>
          <w:szCs w:val="24"/>
          <w:lang w:eastAsia="hu-HU"/>
        </w:rPr>
      </w:pPr>
    </w:p>
    <w:p w:rsidR="00450858" w:rsidRPr="008A24FF" w:rsidRDefault="00450858" w:rsidP="00BB7E13">
      <w:pPr>
        <w:spacing w:after="0" w:line="240" w:lineRule="auto"/>
        <w:jc w:val="center"/>
        <w:rPr>
          <w:rFonts w:ascii="Bookman Old Style" w:eastAsia="Times New Roman" w:hAnsi="Bookman Old Style" w:cs="Times New Roman"/>
          <w:b/>
          <w:bCs/>
          <w:sz w:val="24"/>
          <w:szCs w:val="24"/>
          <w:lang w:eastAsia="hu-HU"/>
        </w:rPr>
      </w:pPr>
    </w:p>
    <w:p w:rsidR="00450858" w:rsidRPr="008A24FF" w:rsidRDefault="00450858" w:rsidP="00BB7E13">
      <w:pPr>
        <w:spacing w:after="0" w:line="240" w:lineRule="auto"/>
        <w:jc w:val="center"/>
        <w:rPr>
          <w:rFonts w:ascii="Bookman Old Style" w:eastAsia="Times New Roman" w:hAnsi="Bookman Old Style" w:cs="Times New Roman"/>
          <w:b/>
          <w:bCs/>
          <w:sz w:val="24"/>
          <w:szCs w:val="24"/>
          <w:lang w:eastAsia="hu-HU"/>
        </w:rPr>
      </w:pPr>
    </w:p>
    <w:p w:rsidR="00450858" w:rsidRPr="008A24FF" w:rsidRDefault="00450858" w:rsidP="00BB7E13">
      <w:pPr>
        <w:spacing w:after="0" w:line="240" w:lineRule="auto"/>
        <w:jc w:val="center"/>
        <w:rPr>
          <w:rFonts w:ascii="Bookman Old Style" w:eastAsia="Times New Roman" w:hAnsi="Bookman Old Style" w:cs="Times New Roman"/>
          <w:b/>
          <w:bCs/>
          <w:sz w:val="24"/>
          <w:szCs w:val="24"/>
          <w:lang w:eastAsia="hu-HU"/>
        </w:rPr>
      </w:pPr>
    </w:p>
    <w:p w:rsidR="00BB7E13" w:rsidRPr="008A24FF" w:rsidRDefault="007D1F69" w:rsidP="00BB7E13">
      <w:pPr>
        <w:spacing w:after="0" w:line="240" w:lineRule="auto"/>
        <w:jc w:val="center"/>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lastRenderedPageBreak/>
        <w:t>I. Az intézmény</w:t>
      </w:r>
      <w:r w:rsidR="00BB7E13" w:rsidRPr="008A24FF">
        <w:rPr>
          <w:rFonts w:ascii="Bookman Old Style" w:eastAsia="Times New Roman" w:hAnsi="Bookman Old Style" w:cs="Times New Roman"/>
          <w:b/>
          <w:bCs/>
          <w:sz w:val="24"/>
          <w:szCs w:val="24"/>
          <w:lang w:eastAsia="hu-HU"/>
        </w:rPr>
        <w:t xml:space="preserve"> adatai</w:t>
      </w:r>
    </w:p>
    <w:p w:rsidR="00BB7E13" w:rsidRPr="008A24FF" w:rsidRDefault="00CE34B8" w:rsidP="00BB7E13">
      <w:pPr>
        <w:pStyle w:val="Listaszerbekezds"/>
        <w:numPr>
          <w:ilvl w:val="0"/>
          <w:numId w:val="2"/>
        </w:numPr>
        <w:tabs>
          <w:tab w:val="left" w:leader="dot" w:pos="9072"/>
          <w:tab w:val="left" w:leader="dot" w:pos="9639"/>
        </w:tabs>
        <w:spacing w:before="720" w:after="480" w:line="240" w:lineRule="auto"/>
        <w:ind w:left="357" w:hanging="357"/>
        <w:rPr>
          <w:rFonts w:ascii="Bookman Old Style" w:hAnsi="Bookman Old Style" w:cs="Times New Roman"/>
          <w:b/>
          <w:sz w:val="24"/>
          <w:szCs w:val="24"/>
        </w:rPr>
      </w:pPr>
      <w:r w:rsidRPr="008A24FF">
        <w:rPr>
          <w:rFonts w:ascii="Bookman Old Style" w:hAnsi="Bookman Old Style" w:cs="Times New Roman"/>
          <w:b/>
          <w:sz w:val="24"/>
          <w:szCs w:val="24"/>
        </w:rPr>
        <w:t>Az intézmény</w:t>
      </w:r>
      <w:r w:rsidR="00BB7E13" w:rsidRPr="008A24FF">
        <w:rPr>
          <w:rFonts w:ascii="Bookman Old Style" w:hAnsi="Bookman Old Style" w:cs="Times New Roman"/>
          <w:b/>
          <w:sz w:val="24"/>
          <w:szCs w:val="24"/>
        </w:rPr>
        <w:br/>
        <w:t>megnevezése, székhelye, telephelye</w:t>
      </w:r>
    </w:p>
    <w:p w:rsidR="00AF2402" w:rsidRDefault="00C24D78" w:rsidP="00C24D78">
      <w:pPr>
        <w:pStyle w:val="Listaszerbekezds"/>
        <w:numPr>
          <w:ilvl w:val="1"/>
          <w:numId w:val="3"/>
        </w:numPr>
        <w:tabs>
          <w:tab w:val="left" w:leader="dot" w:pos="9072"/>
          <w:tab w:val="left" w:leader="dot" w:pos="9639"/>
          <w:tab w:val="left" w:leader="dot" w:pos="16443"/>
        </w:tabs>
        <w:spacing w:before="80" w:after="0" w:line="240" w:lineRule="auto"/>
        <w:ind w:left="567" w:right="-1" w:hanging="567"/>
        <w:jc w:val="both"/>
        <w:rPr>
          <w:rFonts w:ascii="Bookman Old Style" w:hAnsi="Bookman Old Style"/>
          <w:sz w:val="24"/>
          <w:szCs w:val="24"/>
        </w:rPr>
      </w:pPr>
      <w:r>
        <w:rPr>
          <w:rFonts w:ascii="Bookman Old Style" w:hAnsi="Bookman Old Style"/>
          <w:sz w:val="24"/>
          <w:szCs w:val="24"/>
        </w:rPr>
        <w:t xml:space="preserve">Az intézmény </w:t>
      </w:r>
    </w:p>
    <w:p w:rsidR="00BB7E13" w:rsidRDefault="00C24D78" w:rsidP="00AF2402">
      <w:pPr>
        <w:pStyle w:val="Listaszerbekezds"/>
        <w:numPr>
          <w:ilvl w:val="2"/>
          <w:numId w:val="11"/>
        </w:numPr>
        <w:tabs>
          <w:tab w:val="left" w:leader="dot" w:pos="9072"/>
          <w:tab w:val="left" w:leader="dot" w:pos="9639"/>
          <w:tab w:val="left" w:leader="dot" w:pos="16443"/>
        </w:tabs>
        <w:spacing w:before="80" w:after="0" w:line="240" w:lineRule="auto"/>
        <w:ind w:right="-1"/>
        <w:jc w:val="both"/>
        <w:rPr>
          <w:rFonts w:ascii="Bookman Old Style" w:hAnsi="Bookman Old Style"/>
          <w:sz w:val="24"/>
          <w:szCs w:val="24"/>
        </w:rPr>
      </w:pPr>
      <w:r>
        <w:rPr>
          <w:rFonts w:ascii="Bookman Old Style" w:hAnsi="Bookman Old Style"/>
          <w:sz w:val="24"/>
          <w:szCs w:val="24"/>
        </w:rPr>
        <w:t>meg</w:t>
      </w:r>
      <w:r w:rsidR="00CE34B8" w:rsidRPr="00C24D78">
        <w:rPr>
          <w:rFonts w:ascii="Bookman Old Style" w:hAnsi="Bookman Old Style"/>
          <w:sz w:val="24"/>
          <w:szCs w:val="24"/>
        </w:rPr>
        <w:t xml:space="preserve">nevezése: MBE </w:t>
      </w:r>
      <w:proofErr w:type="spellStart"/>
      <w:r w:rsidR="00CE34B8" w:rsidRPr="00C24D78">
        <w:rPr>
          <w:rFonts w:ascii="Bookman Old Style" w:hAnsi="Bookman Old Style"/>
          <w:sz w:val="24"/>
          <w:szCs w:val="24"/>
        </w:rPr>
        <w:t>Emmaus</w:t>
      </w:r>
      <w:proofErr w:type="spellEnd"/>
      <w:r w:rsidR="00CE34B8" w:rsidRPr="00C24D78">
        <w:rPr>
          <w:rFonts w:ascii="Bookman Old Style" w:hAnsi="Bookman Old Style"/>
          <w:sz w:val="24"/>
          <w:szCs w:val="24"/>
        </w:rPr>
        <w:t xml:space="preserve"> Idősek Otthona</w:t>
      </w:r>
    </w:p>
    <w:p w:rsidR="00AF2402" w:rsidRDefault="00AF2402" w:rsidP="00AF2402">
      <w:pPr>
        <w:tabs>
          <w:tab w:val="left" w:leader="dot" w:pos="9072"/>
          <w:tab w:val="left" w:leader="dot" w:pos="9639"/>
          <w:tab w:val="left" w:leader="dot" w:pos="16443"/>
        </w:tabs>
        <w:spacing w:before="80" w:after="0" w:line="240" w:lineRule="auto"/>
        <w:ind w:right="-1"/>
        <w:jc w:val="both"/>
        <w:rPr>
          <w:rFonts w:ascii="Bookman Old Style" w:hAnsi="Bookman Old Style"/>
          <w:sz w:val="24"/>
          <w:szCs w:val="24"/>
        </w:rPr>
      </w:pPr>
      <w:r>
        <w:rPr>
          <w:rFonts w:ascii="Bookman Old Style" w:hAnsi="Bookman Old Style"/>
          <w:sz w:val="24"/>
          <w:szCs w:val="24"/>
        </w:rPr>
        <w:t xml:space="preserve">1.2. </w:t>
      </w:r>
      <w:proofErr w:type="gramStart"/>
      <w:r>
        <w:rPr>
          <w:rFonts w:ascii="Bookman Old Style" w:hAnsi="Bookman Old Style"/>
          <w:sz w:val="24"/>
          <w:szCs w:val="24"/>
        </w:rPr>
        <w:t xml:space="preserve">Az </w:t>
      </w:r>
      <w:r w:rsidR="007D1F69" w:rsidRPr="00AF2402">
        <w:rPr>
          <w:rFonts w:ascii="Bookman Old Style" w:hAnsi="Bookman Old Style"/>
          <w:sz w:val="24"/>
          <w:szCs w:val="24"/>
        </w:rPr>
        <w:t xml:space="preserve"> intézmény</w:t>
      </w:r>
      <w:proofErr w:type="gramEnd"/>
      <w:r w:rsidR="00C24D78" w:rsidRPr="00AF2402">
        <w:rPr>
          <w:rFonts w:ascii="Bookman Old Style" w:hAnsi="Bookman Old Style"/>
          <w:sz w:val="24"/>
          <w:szCs w:val="24"/>
        </w:rPr>
        <w:t xml:space="preserve"> </w:t>
      </w:r>
    </w:p>
    <w:p w:rsidR="007D1F69" w:rsidRPr="00AF2402" w:rsidRDefault="00AF2402" w:rsidP="00AF2402">
      <w:pPr>
        <w:tabs>
          <w:tab w:val="left" w:leader="dot" w:pos="9072"/>
          <w:tab w:val="left" w:leader="dot" w:pos="9639"/>
          <w:tab w:val="left" w:leader="dot" w:pos="16443"/>
        </w:tabs>
        <w:spacing w:before="80" w:after="0" w:line="240" w:lineRule="auto"/>
        <w:ind w:right="-1"/>
        <w:jc w:val="both"/>
        <w:rPr>
          <w:rFonts w:ascii="Bookman Old Style" w:hAnsi="Bookman Old Style"/>
          <w:sz w:val="24"/>
          <w:szCs w:val="24"/>
        </w:rPr>
      </w:pPr>
      <w:r>
        <w:rPr>
          <w:rFonts w:ascii="Bookman Old Style" w:hAnsi="Bookman Old Style"/>
          <w:sz w:val="24"/>
          <w:szCs w:val="24"/>
        </w:rPr>
        <w:t xml:space="preserve">       1.2.1 </w:t>
      </w:r>
      <w:r w:rsidR="00CE34B8" w:rsidRPr="00AF2402">
        <w:rPr>
          <w:rFonts w:ascii="Bookman Old Style" w:hAnsi="Bookman Old Style"/>
          <w:sz w:val="24"/>
          <w:szCs w:val="24"/>
        </w:rPr>
        <w:t>székhelye: 4220 Hajd</w:t>
      </w:r>
      <w:r w:rsidR="00C24D78" w:rsidRPr="00AF2402">
        <w:rPr>
          <w:rFonts w:ascii="Bookman Old Style" w:hAnsi="Bookman Old Style"/>
          <w:sz w:val="24"/>
          <w:szCs w:val="24"/>
        </w:rPr>
        <w:t>úböszörmény, Külső-hadházi u. 1.</w:t>
      </w:r>
    </w:p>
    <w:p w:rsidR="007D1F69" w:rsidRPr="008A24FF" w:rsidRDefault="007D1F69" w:rsidP="007D1F69">
      <w:pPr>
        <w:pStyle w:val="Listaszerbekezds"/>
        <w:tabs>
          <w:tab w:val="left" w:leader="dot" w:pos="9072"/>
          <w:tab w:val="left" w:leader="dot" w:pos="9781"/>
          <w:tab w:val="left" w:leader="dot" w:pos="16443"/>
        </w:tabs>
        <w:spacing w:before="80" w:after="0" w:line="240" w:lineRule="auto"/>
        <w:ind w:left="1224" w:right="-1"/>
        <w:jc w:val="both"/>
        <w:rPr>
          <w:rFonts w:ascii="Bookman Old Style" w:hAnsi="Bookman Old Style"/>
          <w:sz w:val="24"/>
          <w:szCs w:val="24"/>
        </w:rPr>
      </w:pPr>
    </w:p>
    <w:p w:rsidR="00BB7E13" w:rsidRPr="008A24FF" w:rsidRDefault="007D1F69" w:rsidP="00BB7E13">
      <w:pPr>
        <w:pStyle w:val="Listaszerbekezds"/>
        <w:numPr>
          <w:ilvl w:val="0"/>
          <w:numId w:val="3"/>
        </w:numPr>
        <w:tabs>
          <w:tab w:val="left" w:leader="dot" w:pos="9072"/>
        </w:tabs>
        <w:spacing w:before="720" w:after="480" w:line="240" w:lineRule="auto"/>
        <w:ind w:left="357" w:right="-142" w:hanging="357"/>
        <w:rPr>
          <w:rFonts w:ascii="Bookman Old Style" w:hAnsi="Bookman Old Style" w:cs="Times New Roman"/>
          <w:b/>
          <w:sz w:val="24"/>
          <w:szCs w:val="24"/>
        </w:rPr>
      </w:pPr>
      <w:r w:rsidRPr="008A24FF">
        <w:rPr>
          <w:rFonts w:ascii="Bookman Old Style" w:hAnsi="Bookman Old Style" w:cs="Times New Roman"/>
          <w:b/>
          <w:sz w:val="24"/>
          <w:szCs w:val="24"/>
        </w:rPr>
        <w:t>Az intézmény</w:t>
      </w:r>
      <w:r w:rsidR="00BB7E13" w:rsidRPr="008A24FF">
        <w:rPr>
          <w:rFonts w:ascii="Bookman Old Style" w:hAnsi="Bookman Old Style" w:cs="Times New Roman"/>
          <w:b/>
          <w:sz w:val="24"/>
          <w:szCs w:val="24"/>
        </w:rPr>
        <w:br/>
        <w:t>alapításával és megszűnésével összefüggő rendelkezések</w:t>
      </w:r>
    </w:p>
    <w:p w:rsidR="00BB7E13" w:rsidRPr="008A24FF" w:rsidRDefault="007D1F69" w:rsidP="00BB7E13">
      <w:pPr>
        <w:pStyle w:val="Listaszerbekezds"/>
        <w:numPr>
          <w:ilvl w:val="1"/>
          <w:numId w:val="3"/>
        </w:numPr>
        <w:tabs>
          <w:tab w:val="left" w:leader="dot" w:pos="9072"/>
          <w:tab w:val="left" w:leader="dot" w:pos="9781"/>
          <w:tab w:val="left" w:leader="dot" w:pos="16443"/>
        </w:tabs>
        <w:spacing w:before="240" w:after="0" w:line="240" w:lineRule="auto"/>
        <w:ind w:left="567" w:right="-1" w:hanging="567"/>
        <w:jc w:val="both"/>
        <w:rPr>
          <w:rFonts w:ascii="Bookman Old Style" w:hAnsi="Bookman Old Style"/>
          <w:sz w:val="24"/>
          <w:szCs w:val="24"/>
        </w:rPr>
      </w:pPr>
      <w:r w:rsidRPr="008A24FF">
        <w:rPr>
          <w:rFonts w:ascii="Bookman Old Style" w:hAnsi="Bookman Old Style"/>
          <w:sz w:val="24"/>
          <w:szCs w:val="24"/>
        </w:rPr>
        <w:t>Az intézmény</w:t>
      </w:r>
      <w:r w:rsidR="00BB7E13" w:rsidRPr="008A24FF">
        <w:rPr>
          <w:rFonts w:ascii="Bookman Old Style" w:hAnsi="Bookman Old Style"/>
          <w:sz w:val="24"/>
          <w:szCs w:val="24"/>
        </w:rPr>
        <w:t xml:space="preserve"> alapításának dátuma</w:t>
      </w:r>
      <w:r w:rsidRPr="008A24FF">
        <w:rPr>
          <w:rFonts w:ascii="Bookman Old Style" w:hAnsi="Bookman Old Style"/>
          <w:sz w:val="24"/>
          <w:szCs w:val="24"/>
        </w:rPr>
        <w:t>: 1910.</w:t>
      </w:r>
    </w:p>
    <w:p w:rsidR="00BB7E13" w:rsidRPr="008A24FF" w:rsidRDefault="00BB7E13" w:rsidP="00BB7E13">
      <w:pPr>
        <w:pStyle w:val="Listaszerbekezds"/>
        <w:tabs>
          <w:tab w:val="left" w:leader="dot" w:pos="9072"/>
          <w:tab w:val="left" w:leader="dot" w:pos="9781"/>
          <w:tab w:val="left" w:leader="dot" w:pos="16443"/>
        </w:tabs>
        <w:spacing w:before="240" w:after="0" w:line="240" w:lineRule="auto"/>
        <w:ind w:left="567" w:right="-1"/>
        <w:jc w:val="both"/>
        <w:rPr>
          <w:rFonts w:ascii="Bookman Old Style" w:hAnsi="Bookman Old Style"/>
          <w:sz w:val="24"/>
          <w:szCs w:val="24"/>
        </w:rPr>
      </w:pPr>
    </w:p>
    <w:p w:rsidR="00BB7E13" w:rsidRPr="008A24FF" w:rsidRDefault="007D1F69" w:rsidP="00BB7E13">
      <w:pPr>
        <w:pStyle w:val="Listaszerbekezds"/>
        <w:numPr>
          <w:ilvl w:val="0"/>
          <w:numId w:val="3"/>
        </w:numPr>
        <w:tabs>
          <w:tab w:val="left" w:leader="dot" w:pos="9072"/>
        </w:tabs>
        <w:spacing w:before="720" w:after="480" w:line="240" w:lineRule="auto"/>
        <w:ind w:left="357" w:right="-142" w:hanging="357"/>
        <w:rPr>
          <w:rFonts w:ascii="Bookman Old Style" w:hAnsi="Bookman Old Style" w:cs="Times New Roman"/>
          <w:b/>
          <w:sz w:val="24"/>
          <w:szCs w:val="24"/>
        </w:rPr>
      </w:pPr>
      <w:r w:rsidRPr="008A24FF">
        <w:rPr>
          <w:rFonts w:ascii="Bookman Old Style" w:hAnsi="Bookman Old Style" w:cs="Times New Roman"/>
          <w:b/>
          <w:sz w:val="24"/>
          <w:szCs w:val="24"/>
        </w:rPr>
        <w:t>Az intézmény</w:t>
      </w:r>
      <w:r w:rsidR="00BB7E13" w:rsidRPr="008A24FF">
        <w:rPr>
          <w:rFonts w:ascii="Bookman Old Style" w:hAnsi="Bookman Old Style" w:cs="Times New Roman"/>
          <w:b/>
          <w:sz w:val="24"/>
          <w:szCs w:val="24"/>
        </w:rPr>
        <w:t xml:space="preserve"> irányítása, felügyelete</w:t>
      </w:r>
    </w:p>
    <w:p w:rsidR="00BB7E13" w:rsidRPr="008A24FF" w:rsidRDefault="007D1F69" w:rsidP="00BB7E13">
      <w:pPr>
        <w:pStyle w:val="Listaszerbekezds"/>
        <w:tabs>
          <w:tab w:val="left" w:pos="567"/>
          <w:tab w:val="left" w:leader="dot" w:pos="9072"/>
          <w:tab w:val="left" w:leader="dot" w:pos="9781"/>
          <w:tab w:val="left" w:leader="dot" w:pos="16443"/>
        </w:tabs>
        <w:spacing w:before="240" w:after="0" w:line="240" w:lineRule="auto"/>
        <w:ind w:left="360" w:right="-1" w:hanging="360"/>
        <w:jc w:val="both"/>
        <w:rPr>
          <w:rFonts w:ascii="Bookman Old Style" w:hAnsi="Bookman Old Style"/>
          <w:sz w:val="24"/>
          <w:szCs w:val="24"/>
        </w:rPr>
      </w:pPr>
      <w:r w:rsidRPr="008A24FF">
        <w:rPr>
          <w:rFonts w:ascii="Bookman Old Style" w:hAnsi="Bookman Old Style"/>
          <w:sz w:val="24"/>
          <w:szCs w:val="24"/>
        </w:rPr>
        <w:t xml:space="preserve">3.1.  Az </w:t>
      </w:r>
      <w:proofErr w:type="gramStart"/>
      <w:r w:rsidRPr="008A24FF">
        <w:rPr>
          <w:rFonts w:ascii="Bookman Old Style" w:hAnsi="Bookman Old Style"/>
          <w:sz w:val="24"/>
          <w:szCs w:val="24"/>
        </w:rPr>
        <w:t xml:space="preserve">intézmény </w:t>
      </w:r>
      <w:r w:rsidR="00BB7E13" w:rsidRPr="008A24FF">
        <w:rPr>
          <w:rFonts w:ascii="Bookman Old Style" w:hAnsi="Bookman Old Style"/>
          <w:sz w:val="24"/>
          <w:szCs w:val="24"/>
        </w:rPr>
        <w:t xml:space="preserve"> irányító</w:t>
      </w:r>
      <w:proofErr w:type="gramEnd"/>
      <w:r w:rsidR="00BB7E13" w:rsidRPr="008A24FF">
        <w:rPr>
          <w:rFonts w:ascii="Bookman Old Style" w:hAnsi="Bookman Old Style"/>
          <w:sz w:val="24"/>
          <w:szCs w:val="24"/>
        </w:rPr>
        <w:t xml:space="preserve"> szervének</w:t>
      </w:r>
    </w:p>
    <w:p w:rsidR="00BB7E13" w:rsidRPr="008A24FF" w:rsidRDefault="00BB7E13" w:rsidP="00BB7E13">
      <w:pPr>
        <w:tabs>
          <w:tab w:val="left" w:leader="dot" w:pos="9072"/>
          <w:tab w:val="left" w:leader="dot" w:pos="9781"/>
          <w:tab w:val="left" w:leader="dot" w:pos="16443"/>
        </w:tabs>
        <w:spacing w:before="80" w:after="0" w:line="240" w:lineRule="auto"/>
        <w:ind w:right="-143" w:firstLine="567"/>
        <w:jc w:val="both"/>
        <w:rPr>
          <w:rFonts w:ascii="Bookman Old Style" w:hAnsi="Bookman Old Style"/>
          <w:sz w:val="24"/>
          <w:szCs w:val="24"/>
        </w:rPr>
      </w:pPr>
      <w:r w:rsidRPr="008A24FF">
        <w:rPr>
          <w:rFonts w:ascii="Bookman Old Style" w:hAnsi="Bookman Old Style"/>
          <w:sz w:val="24"/>
          <w:szCs w:val="24"/>
        </w:rPr>
        <w:t>3.1.1. megnevez</w:t>
      </w:r>
      <w:r w:rsidR="007D1F69" w:rsidRPr="008A24FF">
        <w:rPr>
          <w:rFonts w:ascii="Bookman Old Style" w:hAnsi="Bookman Old Style"/>
          <w:sz w:val="24"/>
          <w:szCs w:val="24"/>
        </w:rPr>
        <w:t>ése: Magyarországi Baptista Egyház</w:t>
      </w:r>
    </w:p>
    <w:p w:rsidR="00BB7E13" w:rsidRPr="008A24FF" w:rsidRDefault="007D1F69" w:rsidP="00BB7E13">
      <w:pPr>
        <w:tabs>
          <w:tab w:val="left" w:leader="dot" w:pos="9072"/>
          <w:tab w:val="left" w:leader="dot" w:pos="9781"/>
          <w:tab w:val="left" w:leader="dot" w:pos="16443"/>
        </w:tabs>
        <w:spacing w:before="80" w:after="0" w:line="240" w:lineRule="auto"/>
        <w:ind w:right="-143" w:firstLine="567"/>
        <w:jc w:val="both"/>
        <w:rPr>
          <w:rFonts w:ascii="Bookman Old Style" w:hAnsi="Bookman Old Style"/>
          <w:sz w:val="24"/>
          <w:szCs w:val="24"/>
        </w:rPr>
      </w:pPr>
      <w:r w:rsidRPr="008A24FF">
        <w:rPr>
          <w:rFonts w:ascii="Bookman Old Style" w:hAnsi="Bookman Old Style"/>
          <w:sz w:val="24"/>
          <w:szCs w:val="24"/>
        </w:rPr>
        <w:t>3.1.2. székhelye: 1068 Budapest, Benczúr u. 31.</w:t>
      </w:r>
    </w:p>
    <w:p w:rsidR="00403B6F" w:rsidRPr="008A24FF" w:rsidRDefault="004848D6" w:rsidP="00E13DA4">
      <w:pPr>
        <w:tabs>
          <w:tab w:val="left" w:leader="dot" w:pos="9072"/>
          <w:tab w:val="left" w:leader="dot" w:pos="9781"/>
          <w:tab w:val="left" w:leader="dot" w:pos="16443"/>
        </w:tabs>
        <w:spacing w:before="80" w:after="0" w:line="240" w:lineRule="auto"/>
        <w:ind w:left="567" w:right="-143"/>
        <w:jc w:val="both"/>
        <w:rPr>
          <w:rFonts w:ascii="Bookman Old Style" w:hAnsi="Bookman Old Style"/>
          <w:sz w:val="24"/>
          <w:szCs w:val="24"/>
        </w:rPr>
      </w:pPr>
      <w:r>
        <w:rPr>
          <w:rFonts w:ascii="Bookman Old Style" w:hAnsi="Bookman Old Style"/>
          <w:sz w:val="24"/>
          <w:szCs w:val="24"/>
        </w:rPr>
        <w:t>3.1.3</w:t>
      </w:r>
      <w:r w:rsidR="00403B6F" w:rsidRPr="008A24FF">
        <w:rPr>
          <w:rFonts w:ascii="Bookman Old Style" w:hAnsi="Bookman Old Style"/>
          <w:sz w:val="24"/>
          <w:szCs w:val="24"/>
        </w:rPr>
        <w:t>.</w:t>
      </w:r>
      <w:r w:rsidR="002E00CB" w:rsidRPr="008A24FF">
        <w:rPr>
          <w:rFonts w:ascii="Bookman Old Style" w:hAnsi="Bookman Old Style"/>
          <w:sz w:val="24"/>
          <w:szCs w:val="24"/>
        </w:rPr>
        <w:t xml:space="preserve"> felügyelete: Hajdú-Bihar Megyei Kormányhivatal Gyámügyi </w:t>
      </w:r>
      <w:proofErr w:type="gramStart"/>
      <w:r w:rsidR="002E00CB" w:rsidRPr="008A24FF">
        <w:rPr>
          <w:rFonts w:ascii="Bookman Old Style" w:hAnsi="Bookman Old Style"/>
          <w:sz w:val="24"/>
          <w:szCs w:val="24"/>
        </w:rPr>
        <w:t xml:space="preserve">és </w:t>
      </w:r>
      <w:r w:rsidR="00AF2402">
        <w:rPr>
          <w:rFonts w:ascii="Bookman Old Style" w:hAnsi="Bookman Old Style"/>
          <w:sz w:val="24"/>
          <w:szCs w:val="24"/>
        </w:rPr>
        <w:t xml:space="preserve">     </w:t>
      </w:r>
      <w:r>
        <w:rPr>
          <w:rFonts w:ascii="Bookman Old Style" w:hAnsi="Bookman Old Style"/>
          <w:sz w:val="24"/>
          <w:szCs w:val="24"/>
        </w:rPr>
        <w:t xml:space="preserve">    </w:t>
      </w:r>
      <w:r w:rsidR="002E00CB" w:rsidRPr="008A24FF">
        <w:rPr>
          <w:rFonts w:ascii="Bookman Old Style" w:hAnsi="Bookman Old Style"/>
          <w:sz w:val="24"/>
          <w:szCs w:val="24"/>
        </w:rPr>
        <w:t>Igazságügyi</w:t>
      </w:r>
      <w:proofErr w:type="gramEnd"/>
      <w:r w:rsidR="002E00CB" w:rsidRPr="008A24FF">
        <w:rPr>
          <w:rFonts w:ascii="Bookman Old Style" w:hAnsi="Bookman Old Style"/>
          <w:sz w:val="24"/>
          <w:szCs w:val="24"/>
        </w:rPr>
        <w:t xml:space="preserve">            Főosztály</w:t>
      </w:r>
    </w:p>
    <w:p w:rsidR="002E00CB" w:rsidRPr="008A24FF" w:rsidRDefault="002E00CB" w:rsidP="00BB7E13">
      <w:pPr>
        <w:tabs>
          <w:tab w:val="left" w:leader="dot" w:pos="9072"/>
          <w:tab w:val="left" w:leader="dot" w:pos="9781"/>
          <w:tab w:val="left" w:leader="dot" w:pos="16443"/>
        </w:tabs>
        <w:spacing w:before="80" w:after="0" w:line="240" w:lineRule="auto"/>
        <w:ind w:right="-143" w:firstLine="567"/>
        <w:jc w:val="both"/>
        <w:rPr>
          <w:rFonts w:ascii="Bookman Old Style" w:hAnsi="Bookman Old Style"/>
          <w:sz w:val="24"/>
          <w:szCs w:val="24"/>
        </w:rPr>
      </w:pPr>
    </w:p>
    <w:p w:rsidR="00BB7E13" w:rsidRPr="008A24FF" w:rsidRDefault="007D1F69" w:rsidP="00BB7E13">
      <w:pPr>
        <w:tabs>
          <w:tab w:val="left" w:pos="567"/>
          <w:tab w:val="left" w:leader="dot" w:pos="9072"/>
          <w:tab w:val="left" w:leader="dot" w:pos="9781"/>
          <w:tab w:val="left" w:leader="dot" w:pos="16443"/>
        </w:tabs>
        <w:spacing w:before="240" w:after="0" w:line="240" w:lineRule="auto"/>
        <w:ind w:right="-1"/>
        <w:jc w:val="both"/>
        <w:rPr>
          <w:rFonts w:ascii="Bookman Old Style" w:hAnsi="Bookman Old Style"/>
          <w:sz w:val="24"/>
          <w:szCs w:val="24"/>
        </w:rPr>
      </w:pPr>
      <w:r w:rsidRPr="008A24FF">
        <w:rPr>
          <w:rFonts w:ascii="Bookman Old Style" w:hAnsi="Bookman Old Style"/>
          <w:sz w:val="24"/>
          <w:szCs w:val="24"/>
        </w:rPr>
        <w:t xml:space="preserve"> 3.2.</w:t>
      </w:r>
      <w:r w:rsidR="00AF2402">
        <w:rPr>
          <w:rFonts w:ascii="Bookman Old Style" w:hAnsi="Bookman Old Style"/>
          <w:sz w:val="24"/>
          <w:szCs w:val="24"/>
        </w:rPr>
        <w:t xml:space="preserve"> </w:t>
      </w:r>
      <w:r w:rsidRPr="008A24FF">
        <w:rPr>
          <w:rFonts w:ascii="Bookman Old Style" w:hAnsi="Bookman Old Style"/>
          <w:sz w:val="24"/>
          <w:szCs w:val="24"/>
        </w:rPr>
        <w:t xml:space="preserve">Az </w:t>
      </w:r>
      <w:proofErr w:type="gramStart"/>
      <w:r w:rsidRPr="008A24FF">
        <w:rPr>
          <w:rFonts w:ascii="Bookman Old Style" w:hAnsi="Bookman Old Style"/>
          <w:sz w:val="24"/>
          <w:szCs w:val="24"/>
        </w:rPr>
        <w:t xml:space="preserve">intézmény </w:t>
      </w:r>
      <w:r w:rsidR="00BB7E13" w:rsidRPr="008A24FF">
        <w:rPr>
          <w:rFonts w:ascii="Bookman Old Style" w:hAnsi="Bookman Old Style"/>
          <w:sz w:val="24"/>
          <w:szCs w:val="24"/>
        </w:rPr>
        <w:t xml:space="preserve"> fenntartójának</w:t>
      </w:r>
      <w:proofErr w:type="gramEnd"/>
    </w:p>
    <w:p w:rsidR="00BB7E13" w:rsidRPr="008A24FF" w:rsidRDefault="00BB7E13" w:rsidP="00BB7E13">
      <w:pPr>
        <w:tabs>
          <w:tab w:val="left" w:leader="dot" w:pos="9072"/>
          <w:tab w:val="left" w:leader="dot" w:pos="9781"/>
          <w:tab w:val="left" w:leader="dot" w:pos="16443"/>
        </w:tabs>
        <w:spacing w:before="80" w:after="0" w:line="240" w:lineRule="auto"/>
        <w:ind w:right="-143" w:firstLine="567"/>
        <w:jc w:val="both"/>
        <w:rPr>
          <w:rFonts w:ascii="Bookman Old Style" w:hAnsi="Bookman Old Style"/>
          <w:sz w:val="24"/>
          <w:szCs w:val="24"/>
        </w:rPr>
      </w:pPr>
      <w:r w:rsidRPr="008A24FF">
        <w:rPr>
          <w:rFonts w:ascii="Bookman Old Style" w:hAnsi="Bookman Old Style"/>
          <w:sz w:val="24"/>
          <w:szCs w:val="24"/>
        </w:rPr>
        <w:t xml:space="preserve">3.2.1. megnevezése: </w:t>
      </w:r>
      <w:r w:rsidR="00403B6F" w:rsidRPr="008A24FF">
        <w:rPr>
          <w:rFonts w:ascii="Bookman Old Style" w:hAnsi="Bookman Old Style"/>
          <w:sz w:val="24"/>
          <w:szCs w:val="24"/>
        </w:rPr>
        <w:t>Magyarországi Baptista Egyház</w:t>
      </w:r>
    </w:p>
    <w:p w:rsidR="00BB7E13" w:rsidRPr="008A24FF" w:rsidRDefault="00403B6F" w:rsidP="00BB7E13">
      <w:pPr>
        <w:tabs>
          <w:tab w:val="left" w:leader="dot" w:pos="9072"/>
          <w:tab w:val="left" w:leader="dot" w:pos="9781"/>
          <w:tab w:val="left" w:leader="dot" w:pos="16443"/>
        </w:tabs>
        <w:spacing w:before="80" w:after="0" w:line="240" w:lineRule="auto"/>
        <w:ind w:right="-143" w:firstLine="567"/>
        <w:jc w:val="both"/>
        <w:rPr>
          <w:rFonts w:ascii="Bookman Old Style" w:hAnsi="Bookman Old Style"/>
          <w:sz w:val="24"/>
          <w:szCs w:val="24"/>
        </w:rPr>
      </w:pPr>
      <w:r w:rsidRPr="008A24FF">
        <w:rPr>
          <w:rFonts w:ascii="Bookman Old Style" w:hAnsi="Bookman Old Style"/>
          <w:sz w:val="24"/>
          <w:szCs w:val="24"/>
        </w:rPr>
        <w:t>3.2.2. székhelye: 1068 Budapest, Benczúr u. 31.</w:t>
      </w:r>
    </w:p>
    <w:p w:rsidR="00BB7E13" w:rsidRPr="008A24FF" w:rsidRDefault="00403B6F" w:rsidP="002F394A">
      <w:pPr>
        <w:pStyle w:val="Listaszerbekezds"/>
        <w:numPr>
          <w:ilvl w:val="0"/>
          <w:numId w:val="3"/>
        </w:numPr>
        <w:tabs>
          <w:tab w:val="left" w:leader="dot" w:pos="9072"/>
        </w:tabs>
        <w:spacing w:before="720" w:after="480" w:line="240" w:lineRule="auto"/>
        <w:ind w:right="-142"/>
        <w:rPr>
          <w:rFonts w:ascii="Bookman Old Style" w:hAnsi="Bookman Old Style"/>
          <w:b/>
          <w:sz w:val="24"/>
          <w:szCs w:val="24"/>
        </w:rPr>
      </w:pPr>
      <w:r w:rsidRPr="008A24FF">
        <w:rPr>
          <w:rFonts w:ascii="Bookman Old Style" w:hAnsi="Bookman Old Style"/>
          <w:b/>
          <w:sz w:val="24"/>
          <w:szCs w:val="24"/>
        </w:rPr>
        <w:t>Az intézmény</w:t>
      </w:r>
      <w:r w:rsidR="00BB7E13" w:rsidRPr="008A24FF">
        <w:rPr>
          <w:rFonts w:ascii="Bookman Old Style" w:hAnsi="Bookman Old Style"/>
          <w:b/>
          <w:sz w:val="24"/>
          <w:szCs w:val="24"/>
        </w:rPr>
        <w:t xml:space="preserve"> tevékenysége</w:t>
      </w:r>
    </w:p>
    <w:p w:rsidR="00BB7E13" w:rsidRPr="008A24FF" w:rsidRDefault="00BB7E13" w:rsidP="00BB7E13">
      <w:pPr>
        <w:pStyle w:val="Listaszerbekezds"/>
        <w:numPr>
          <w:ilvl w:val="1"/>
          <w:numId w:val="3"/>
        </w:numPr>
        <w:tabs>
          <w:tab w:val="left" w:leader="dot" w:pos="9072"/>
          <w:tab w:val="left" w:leader="dot" w:pos="9781"/>
          <w:tab w:val="left" w:leader="dot" w:pos="16443"/>
        </w:tabs>
        <w:spacing w:before="240" w:after="0" w:line="240" w:lineRule="auto"/>
        <w:ind w:left="567" w:right="-285" w:hanging="567"/>
        <w:jc w:val="both"/>
        <w:rPr>
          <w:rFonts w:ascii="Bookman Old Style" w:hAnsi="Bookman Old Style"/>
          <w:sz w:val="24"/>
          <w:szCs w:val="24"/>
        </w:rPr>
      </w:pPr>
      <w:r w:rsidRPr="008A24FF">
        <w:rPr>
          <w:rFonts w:ascii="Bookman Old Style" w:hAnsi="Bookman Old Style"/>
          <w:sz w:val="24"/>
          <w:szCs w:val="24"/>
        </w:rPr>
        <w:t>Személyes gondoskodást nyújtó, szakosított szociális ellátások, szolgáltatások.</w:t>
      </w:r>
    </w:p>
    <w:p w:rsidR="00BF11C0" w:rsidRPr="008A24FF" w:rsidRDefault="00BF11C0" w:rsidP="00BF11C0">
      <w:pPr>
        <w:pStyle w:val="Listaszerbekezds"/>
        <w:tabs>
          <w:tab w:val="left" w:leader="dot" w:pos="9072"/>
          <w:tab w:val="left" w:leader="dot" w:pos="9781"/>
          <w:tab w:val="left" w:leader="dot" w:pos="16443"/>
        </w:tabs>
        <w:spacing w:before="240" w:after="0" w:line="240" w:lineRule="auto"/>
        <w:ind w:left="567"/>
        <w:jc w:val="both"/>
        <w:rPr>
          <w:rFonts w:ascii="Bookman Old Style" w:hAnsi="Bookman Old Style"/>
          <w:sz w:val="24"/>
          <w:szCs w:val="24"/>
        </w:rPr>
      </w:pPr>
    </w:p>
    <w:p w:rsidR="00BB7E13" w:rsidRPr="008A24FF" w:rsidRDefault="00BB7E13" w:rsidP="00BB7E13">
      <w:pPr>
        <w:pStyle w:val="Listaszerbekezds"/>
        <w:numPr>
          <w:ilvl w:val="1"/>
          <w:numId w:val="3"/>
        </w:numPr>
        <w:tabs>
          <w:tab w:val="left" w:leader="dot" w:pos="9072"/>
          <w:tab w:val="left" w:leader="dot" w:pos="9781"/>
          <w:tab w:val="left" w:leader="dot" w:pos="16443"/>
        </w:tabs>
        <w:spacing w:before="240" w:after="0" w:line="240" w:lineRule="auto"/>
        <w:ind w:left="567" w:hanging="567"/>
        <w:jc w:val="both"/>
        <w:rPr>
          <w:rFonts w:ascii="Bookman Old Style" w:hAnsi="Bookman Old Style"/>
          <w:sz w:val="24"/>
          <w:szCs w:val="24"/>
        </w:rPr>
      </w:pPr>
      <w:r w:rsidRPr="008A24FF">
        <w:rPr>
          <w:rFonts w:ascii="Bookman Old Style" w:hAnsi="Bookman Old Style"/>
          <w:sz w:val="24"/>
          <w:szCs w:val="24"/>
        </w:rPr>
        <w:t>A</w:t>
      </w:r>
      <w:r w:rsidR="00403B6F" w:rsidRPr="008A24FF">
        <w:rPr>
          <w:rFonts w:ascii="Bookman Old Style" w:hAnsi="Bookman Old Style"/>
          <w:sz w:val="24"/>
          <w:szCs w:val="24"/>
        </w:rPr>
        <w:t xml:space="preserve">z intézmény </w:t>
      </w:r>
      <w:r w:rsidRPr="008A24FF">
        <w:rPr>
          <w:rFonts w:ascii="Bookman Old Style" w:hAnsi="Bookman Old Style"/>
          <w:sz w:val="24"/>
          <w:szCs w:val="24"/>
        </w:rPr>
        <w:t>főtevékenységének államháztartási szakágazati besorolása:</w:t>
      </w:r>
    </w:p>
    <w:tbl>
      <w:tblPr>
        <w:tblStyle w:val="Rcsostblzat"/>
        <w:tblW w:w="5000" w:type="pct"/>
        <w:tblLook w:val="04A0"/>
      </w:tblPr>
      <w:tblGrid>
        <w:gridCol w:w="535"/>
        <w:gridCol w:w="3143"/>
        <w:gridCol w:w="5610"/>
      </w:tblGrid>
      <w:tr w:rsidR="00BB7E13" w:rsidRPr="008A24FF" w:rsidTr="00BB7E13">
        <w:tc>
          <w:tcPr>
            <w:tcW w:w="288" w:type="pct"/>
            <w:tcBorders>
              <w:top w:val="single" w:sz="4" w:space="0" w:color="000000"/>
              <w:left w:val="single" w:sz="4" w:space="0" w:color="000000"/>
              <w:bottom w:val="single" w:sz="4" w:space="0" w:color="000000"/>
              <w:right w:val="single" w:sz="4" w:space="0" w:color="000000"/>
            </w:tcBorders>
            <w:vAlign w:val="center"/>
          </w:tcPr>
          <w:p w:rsidR="00BB7E13" w:rsidRPr="008A24FF" w:rsidRDefault="00BB7E13">
            <w:pPr>
              <w:tabs>
                <w:tab w:val="left" w:leader="dot" w:pos="9072"/>
                <w:tab w:val="left" w:leader="dot" w:pos="9781"/>
                <w:tab w:val="left" w:leader="dot" w:pos="16443"/>
              </w:tabs>
              <w:spacing w:before="80"/>
              <w:jc w:val="center"/>
              <w:rPr>
                <w:rFonts w:ascii="Bookman Old Style" w:hAnsi="Bookman Old Style"/>
                <w:sz w:val="24"/>
                <w:szCs w:val="24"/>
                <w:lang w:eastAsia="hu-HU"/>
              </w:rPr>
            </w:pPr>
          </w:p>
        </w:tc>
        <w:tc>
          <w:tcPr>
            <w:tcW w:w="1692"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9781"/>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szakágazat száma</w:t>
            </w:r>
          </w:p>
        </w:tc>
        <w:tc>
          <w:tcPr>
            <w:tcW w:w="3020"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9781"/>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szakágazat megnevezése</w:t>
            </w:r>
          </w:p>
        </w:tc>
      </w:tr>
      <w:tr w:rsidR="00BB7E13" w:rsidRPr="008A24FF" w:rsidTr="00BB7E13">
        <w:tc>
          <w:tcPr>
            <w:tcW w:w="288" w:type="pct"/>
            <w:tcBorders>
              <w:top w:val="single" w:sz="4" w:space="0" w:color="000000"/>
              <w:left w:val="single" w:sz="4" w:space="0" w:color="000000"/>
              <w:bottom w:val="single" w:sz="4" w:space="0" w:color="000000"/>
              <w:right w:val="single" w:sz="4" w:space="0" w:color="000000"/>
            </w:tcBorders>
            <w:vAlign w:val="center"/>
            <w:hideMark/>
          </w:tcPr>
          <w:p w:rsidR="00BB7E13" w:rsidRPr="008A24FF" w:rsidRDefault="00BB7E13">
            <w:pPr>
              <w:tabs>
                <w:tab w:val="left" w:leader="dot" w:pos="9072"/>
                <w:tab w:val="left" w:leader="dot" w:pos="9781"/>
                <w:tab w:val="left" w:leader="dot" w:pos="16443"/>
              </w:tabs>
              <w:spacing w:before="80"/>
              <w:jc w:val="center"/>
              <w:rPr>
                <w:rFonts w:ascii="Bookman Old Style" w:hAnsi="Bookman Old Style"/>
                <w:sz w:val="24"/>
                <w:szCs w:val="24"/>
                <w:lang w:eastAsia="hu-HU"/>
              </w:rPr>
            </w:pPr>
            <w:r w:rsidRPr="008A24FF">
              <w:rPr>
                <w:rFonts w:ascii="Bookman Old Style" w:hAnsi="Bookman Old Style"/>
                <w:sz w:val="24"/>
                <w:szCs w:val="24"/>
                <w:lang w:eastAsia="hu-HU"/>
              </w:rPr>
              <w:t>1</w:t>
            </w:r>
          </w:p>
        </w:tc>
        <w:tc>
          <w:tcPr>
            <w:tcW w:w="1692"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9781"/>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873000</w:t>
            </w:r>
          </w:p>
        </w:tc>
        <w:tc>
          <w:tcPr>
            <w:tcW w:w="3020"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9781"/>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Idősek, fogyatékosok bentlakásos ellátása</w:t>
            </w:r>
          </w:p>
        </w:tc>
      </w:tr>
    </w:tbl>
    <w:p w:rsidR="00BB7E13" w:rsidRPr="008A24FF" w:rsidRDefault="004D3E83" w:rsidP="00BB7E13">
      <w:pPr>
        <w:pStyle w:val="Listaszerbekezds"/>
        <w:numPr>
          <w:ilvl w:val="1"/>
          <w:numId w:val="3"/>
        </w:numPr>
        <w:tabs>
          <w:tab w:val="left" w:leader="dot" w:pos="9072"/>
          <w:tab w:val="left" w:leader="dot" w:pos="9781"/>
          <w:tab w:val="left" w:leader="dot" w:pos="16443"/>
        </w:tabs>
        <w:spacing w:before="240" w:after="0" w:line="240" w:lineRule="auto"/>
        <w:ind w:left="567" w:hanging="567"/>
        <w:jc w:val="both"/>
        <w:rPr>
          <w:rFonts w:ascii="Bookman Old Style" w:hAnsi="Bookman Old Style"/>
          <w:sz w:val="24"/>
          <w:szCs w:val="24"/>
        </w:rPr>
      </w:pPr>
      <w:r w:rsidRPr="008A24FF">
        <w:rPr>
          <w:rFonts w:ascii="Bookman Old Style" w:hAnsi="Bookman Old Style"/>
          <w:sz w:val="24"/>
          <w:szCs w:val="24"/>
        </w:rPr>
        <w:t>Az intézmény</w:t>
      </w:r>
      <w:r w:rsidR="00BB7E13" w:rsidRPr="008A24FF">
        <w:rPr>
          <w:rFonts w:ascii="Bookman Old Style" w:hAnsi="Bookman Old Style"/>
          <w:sz w:val="24"/>
          <w:szCs w:val="24"/>
        </w:rPr>
        <w:t xml:space="preserve"> alaptevékenysége: időskorúak ápolása, gondozása</w:t>
      </w:r>
    </w:p>
    <w:p w:rsidR="00BB7E13" w:rsidRPr="008A24FF" w:rsidRDefault="004D3E83" w:rsidP="00BB7E13">
      <w:pPr>
        <w:pStyle w:val="Listaszerbekezds"/>
        <w:numPr>
          <w:ilvl w:val="1"/>
          <w:numId w:val="3"/>
        </w:numPr>
        <w:tabs>
          <w:tab w:val="left" w:leader="dot" w:pos="9072"/>
          <w:tab w:val="left" w:leader="dot" w:pos="16443"/>
        </w:tabs>
        <w:spacing w:before="240" w:after="0" w:line="240" w:lineRule="auto"/>
        <w:ind w:left="567" w:hanging="567"/>
        <w:jc w:val="both"/>
        <w:rPr>
          <w:rFonts w:ascii="Bookman Old Style" w:hAnsi="Bookman Old Style"/>
          <w:sz w:val="24"/>
          <w:szCs w:val="24"/>
        </w:rPr>
      </w:pPr>
      <w:r w:rsidRPr="008A24FF">
        <w:rPr>
          <w:rFonts w:ascii="Bookman Old Style" w:hAnsi="Bookman Old Style"/>
          <w:sz w:val="24"/>
          <w:szCs w:val="24"/>
        </w:rPr>
        <w:t>Az intézmény</w:t>
      </w:r>
      <w:r w:rsidR="00BB7E13" w:rsidRPr="008A24FF">
        <w:rPr>
          <w:rFonts w:ascii="Bookman Old Style" w:hAnsi="Bookman Old Style"/>
          <w:sz w:val="24"/>
          <w:szCs w:val="24"/>
        </w:rPr>
        <w:t xml:space="preserve"> alaptevékenységének kormányzati funkció szerinti megjelölése:</w:t>
      </w:r>
    </w:p>
    <w:tbl>
      <w:tblPr>
        <w:tblStyle w:val="Rcsostblzat"/>
        <w:tblW w:w="5000" w:type="pct"/>
        <w:tblLook w:val="04A0"/>
      </w:tblPr>
      <w:tblGrid>
        <w:gridCol w:w="535"/>
        <w:gridCol w:w="3143"/>
        <w:gridCol w:w="5610"/>
      </w:tblGrid>
      <w:tr w:rsidR="00BB7E13" w:rsidRPr="008A24FF" w:rsidTr="00BB7E13">
        <w:tc>
          <w:tcPr>
            <w:tcW w:w="288" w:type="pct"/>
            <w:tcBorders>
              <w:top w:val="single" w:sz="4" w:space="0" w:color="000000"/>
              <w:left w:val="single" w:sz="4" w:space="0" w:color="000000"/>
              <w:bottom w:val="single" w:sz="4" w:space="0" w:color="000000"/>
              <w:right w:val="single" w:sz="4" w:space="0" w:color="000000"/>
            </w:tcBorders>
            <w:vAlign w:val="center"/>
          </w:tcPr>
          <w:p w:rsidR="00BB7E13" w:rsidRPr="008A24FF" w:rsidRDefault="00BB7E13">
            <w:pPr>
              <w:tabs>
                <w:tab w:val="left" w:leader="dot" w:pos="9072"/>
                <w:tab w:val="left" w:leader="dot" w:pos="16443"/>
              </w:tabs>
              <w:spacing w:before="80"/>
              <w:jc w:val="center"/>
              <w:rPr>
                <w:rFonts w:ascii="Bookman Old Style" w:hAnsi="Bookman Old Style"/>
                <w:sz w:val="24"/>
                <w:szCs w:val="24"/>
                <w:lang w:eastAsia="hu-HU"/>
              </w:rPr>
            </w:pPr>
          </w:p>
        </w:tc>
        <w:tc>
          <w:tcPr>
            <w:tcW w:w="1692"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kormányzati funkciószám</w:t>
            </w:r>
          </w:p>
        </w:tc>
        <w:tc>
          <w:tcPr>
            <w:tcW w:w="3020"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kormányzati funkció megnevezése</w:t>
            </w:r>
          </w:p>
        </w:tc>
      </w:tr>
      <w:tr w:rsidR="00BB7E13" w:rsidRPr="008A24FF" w:rsidTr="00BB7E13">
        <w:tc>
          <w:tcPr>
            <w:tcW w:w="288" w:type="pct"/>
            <w:tcBorders>
              <w:top w:val="single" w:sz="4" w:space="0" w:color="000000"/>
              <w:left w:val="single" w:sz="4" w:space="0" w:color="000000"/>
              <w:bottom w:val="single" w:sz="4" w:space="0" w:color="000000"/>
              <w:right w:val="single" w:sz="4" w:space="0" w:color="000000"/>
            </w:tcBorders>
            <w:vAlign w:val="center"/>
            <w:hideMark/>
          </w:tcPr>
          <w:p w:rsidR="00BB7E13" w:rsidRPr="008A24FF" w:rsidRDefault="00BB7E13">
            <w:pPr>
              <w:tabs>
                <w:tab w:val="left" w:leader="dot" w:pos="9072"/>
                <w:tab w:val="left" w:leader="dot" w:pos="16443"/>
              </w:tabs>
              <w:spacing w:before="80"/>
              <w:jc w:val="center"/>
              <w:rPr>
                <w:rFonts w:ascii="Bookman Old Style" w:hAnsi="Bookman Old Style"/>
                <w:sz w:val="24"/>
                <w:szCs w:val="24"/>
                <w:lang w:eastAsia="hu-HU"/>
              </w:rPr>
            </w:pPr>
            <w:r w:rsidRPr="008A24FF">
              <w:rPr>
                <w:rFonts w:ascii="Bookman Old Style" w:hAnsi="Bookman Old Style"/>
                <w:sz w:val="24"/>
                <w:szCs w:val="24"/>
                <w:lang w:eastAsia="hu-HU"/>
              </w:rPr>
              <w:t>1</w:t>
            </w:r>
          </w:p>
        </w:tc>
        <w:tc>
          <w:tcPr>
            <w:tcW w:w="1692"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102023</w:t>
            </w:r>
          </w:p>
        </w:tc>
        <w:tc>
          <w:tcPr>
            <w:tcW w:w="3020"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Időskorúak tartós bentlakásos ellátása</w:t>
            </w:r>
          </w:p>
        </w:tc>
      </w:tr>
      <w:tr w:rsidR="00BB7E13" w:rsidRPr="008A24FF" w:rsidTr="00BB7E13">
        <w:tc>
          <w:tcPr>
            <w:tcW w:w="288" w:type="pct"/>
            <w:tcBorders>
              <w:top w:val="single" w:sz="4" w:space="0" w:color="000000"/>
              <w:left w:val="single" w:sz="4" w:space="0" w:color="000000"/>
              <w:bottom w:val="single" w:sz="4" w:space="0" w:color="000000"/>
              <w:right w:val="single" w:sz="4" w:space="0" w:color="000000"/>
            </w:tcBorders>
            <w:vAlign w:val="center"/>
            <w:hideMark/>
          </w:tcPr>
          <w:p w:rsidR="00BB7E13" w:rsidRPr="008A24FF" w:rsidRDefault="00BB7E13">
            <w:pPr>
              <w:tabs>
                <w:tab w:val="left" w:leader="dot" w:pos="9072"/>
                <w:tab w:val="left" w:leader="dot" w:pos="16443"/>
              </w:tabs>
              <w:spacing w:before="80"/>
              <w:jc w:val="center"/>
              <w:rPr>
                <w:rFonts w:ascii="Bookman Old Style" w:hAnsi="Bookman Old Style"/>
                <w:sz w:val="24"/>
                <w:szCs w:val="24"/>
                <w:lang w:eastAsia="hu-HU"/>
              </w:rPr>
            </w:pPr>
            <w:r w:rsidRPr="008A24FF">
              <w:rPr>
                <w:rFonts w:ascii="Bookman Old Style" w:hAnsi="Bookman Old Style"/>
                <w:sz w:val="24"/>
                <w:szCs w:val="24"/>
                <w:lang w:eastAsia="hu-HU"/>
              </w:rPr>
              <w:t>2</w:t>
            </w:r>
          </w:p>
        </w:tc>
        <w:tc>
          <w:tcPr>
            <w:tcW w:w="1692"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16443"/>
              </w:tabs>
              <w:spacing w:before="80"/>
              <w:rPr>
                <w:rFonts w:ascii="Bookman Old Style" w:hAnsi="Bookman Old Style"/>
                <w:sz w:val="24"/>
                <w:szCs w:val="24"/>
                <w:lang w:eastAsia="hu-HU"/>
              </w:rPr>
            </w:pPr>
            <w:r w:rsidRPr="008A24FF">
              <w:rPr>
                <w:rFonts w:ascii="Bookman Old Style" w:hAnsi="Bookman Old Style"/>
                <w:sz w:val="24"/>
                <w:szCs w:val="24"/>
                <w:lang w:eastAsia="hu-HU"/>
              </w:rPr>
              <w:t>102024</w:t>
            </w:r>
          </w:p>
        </w:tc>
        <w:tc>
          <w:tcPr>
            <w:tcW w:w="3020" w:type="pct"/>
            <w:tcBorders>
              <w:top w:val="single" w:sz="4" w:space="0" w:color="000000"/>
              <w:left w:val="single" w:sz="4" w:space="0" w:color="000000"/>
              <w:bottom w:val="single" w:sz="4" w:space="0" w:color="000000"/>
              <w:right w:val="single" w:sz="4" w:space="0" w:color="000000"/>
            </w:tcBorders>
            <w:hideMark/>
          </w:tcPr>
          <w:p w:rsidR="00BB7E13" w:rsidRPr="008A24FF" w:rsidRDefault="00BB7E13">
            <w:pPr>
              <w:tabs>
                <w:tab w:val="left" w:leader="dot" w:pos="9072"/>
                <w:tab w:val="left" w:leader="dot" w:pos="16443"/>
              </w:tabs>
              <w:spacing w:before="80"/>
              <w:rPr>
                <w:rFonts w:ascii="Bookman Old Style" w:hAnsi="Bookman Old Style"/>
                <w:sz w:val="24"/>
                <w:szCs w:val="24"/>
                <w:lang w:eastAsia="hu-HU"/>
              </w:rPr>
            </w:pPr>
            <w:proofErr w:type="spellStart"/>
            <w:r w:rsidRPr="008A24FF">
              <w:rPr>
                <w:rFonts w:ascii="Bookman Old Style" w:hAnsi="Bookman Old Style"/>
                <w:sz w:val="24"/>
                <w:szCs w:val="24"/>
                <w:lang w:eastAsia="hu-HU"/>
              </w:rPr>
              <w:t>Demens</w:t>
            </w:r>
            <w:proofErr w:type="spellEnd"/>
            <w:r w:rsidRPr="008A24FF">
              <w:rPr>
                <w:rFonts w:ascii="Bookman Old Style" w:hAnsi="Bookman Old Style"/>
                <w:sz w:val="24"/>
                <w:szCs w:val="24"/>
                <w:lang w:eastAsia="hu-HU"/>
              </w:rPr>
              <w:t xml:space="preserve"> betegek tartós bentlakásos ellátása</w:t>
            </w:r>
          </w:p>
        </w:tc>
      </w:tr>
    </w:tbl>
    <w:p w:rsidR="00BB7E13" w:rsidRDefault="00403B6F" w:rsidP="00BB7E13">
      <w:pPr>
        <w:pStyle w:val="Listaszerbekezds"/>
        <w:numPr>
          <w:ilvl w:val="1"/>
          <w:numId w:val="3"/>
        </w:numPr>
        <w:tabs>
          <w:tab w:val="left" w:leader="dot" w:pos="9072"/>
          <w:tab w:val="left" w:leader="dot" w:pos="9781"/>
          <w:tab w:val="left" w:leader="dot" w:pos="16443"/>
        </w:tabs>
        <w:spacing w:before="240" w:after="0" w:line="240" w:lineRule="auto"/>
        <w:ind w:left="567" w:hanging="567"/>
        <w:jc w:val="both"/>
        <w:rPr>
          <w:rFonts w:ascii="Bookman Old Style" w:hAnsi="Bookman Old Style"/>
          <w:sz w:val="24"/>
          <w:szCs w:val="24"/>
        </w:rPr>
      </w:pPr>
      <w:r w:rsidRPr="008A24FF">
        <w:rPr>
          <w:rFonts w:ascii="Bookman Old Style" w:hAnsi="Bookman Old Style"/>
          <w:sz w:val="24"/>
          <w:szCs w:val="24"/>
        </w:rPr>
        <w:lastRenderedPageBreak/>
        <w:t>Az intézmény</w:t>
      </w:r>
      <w:r w:rsidR="00BB7E13" w:rsidRPr="008A24FF">
        <w:rPr>
          <w:rFonts w:ascii="Bookman Old Style" w:hAnsi="Bookman Old Style"/>
          <w:sz w:val="24"/>
          <w:szCs w:val="24"/>
        </w:rPr>
        <w:t xml:space="preserve"> illetékessége, működési területe</w:t>
      </w:r>
      <w:proofErr w:type="gramStart"/>
      <w:r w:rsidR="00BB7E13" w:rsidRPr="008A24FF">
        <w:rPr>
          <w:rFonts w:ascii="Bookman Old Style" w:hAnsi="Bookman Old Style"/>
          <w:sz w:val="24"/>
          <w:szCs w:val="24"/>
        </w:rPr>
        <w:t xml:space="preserve">:  </w:t>
      </w:r>
      <w:r w:rsidR="004D3E83" w:rsidRPr="008A24FF">
        <w:rPr>
          <w:rFonts w:ascii="Bookman Old Style" w:hAnsi="Bookman Old Style"/>
          <w:sz w:val="24"/>
          <w:szCs w:val="24"/>
        </w:rPr>
        <w:t>az</w:t>
      </w:r>
      <w:proofErr w:type="gramEnd"/>
      <w:r w:rsidR="004D3E83" w:rsidRPr="008A24FF">
        <w:rPr>
          <w:rFonts w:ascii="Bookman Old Style" w:hAnsi="Bookman Old Style"/>
          <w:sz w:val="24"/>
          <w:szCs w:val="24"/>
        </w:rPr>
        <w:t xml:space="preserve"> ország </w:t>
      </w:r>
      <w:r w:rsidR="00BB7E13" w:rsidRPr="008A24FF">
        <w:rPr>
          <w:rFonts w:ascii="Bookman Old Style" w:hAnsi="Bookman Old Style"/>
          <w:sz w:val="24"/>
          <w:szCs w:val="24"/>
        </w:rPr>
        <w:t xml:space="preserve">közigazgatási </w:t>
      </w:r>
      <w:r w:rsidR="004D3E83" w:rsidRPr="008A24FF">
        <w:rPr>
          <w:rFonts w:ascii="Bookman Old Style" w:hAnsi="Bookman Old Style"/>
          <w:sz w:val="24"/>
          <w:szCs w:val="24"/>
        </w:rPr>
        <w:t>területén a</w:t>
      </w:r>
      <w:r w:rsidR="00BB7E13" w:rsidRPr="008A24FF">
        <w:rPr>
          <w:rFonts w:ascii="Bookman Old Style" w:hAnsi="Bookman Old Style"/>
          <w:sz w:val="24"/>
          <w:szCs w:val="24"/>
        </w:rPr>
        <w:t xml:space="preserve"> természetes személyek ellátása.</w:t>
      </w:r>
    </w:p>
    <w:p w:rsidR="00AF2402" w:rsidRPr="008A24FF" w:rsidRDefault="00AF2402" w:rsidP="00AF2402">
      <w:pPr>
        <w:pStyle w:val="Listaszerbekezds"/>
        <w:tabs>
          <w:tab w:val="left" w:leader="dot" w:pos="9072"/>
          <w:tab w:val="left" w:leader="dot" w:pos="9781"/>
          <w:tab w:val="left" w:leader="dot" w:pos="16443"/>
        </w:tabs>
        <w:spacing w:before="240" w:after="0" w:line="240" w:lineRule="auto"/>
        <w:ind w:left="567"/>
        <w:jc w:val="both"/>
        <w:rPr>
          <w:rFonts w:ascii="Bookman Old Style" w:hAnsi="Bookman Old Style"/>
          <w:sz w:val="24"/>
          <w:szCs w:val="24"/>
        </w:rPr>
      </w:pPr>
    </w:p>
    <w:p w:rsidR="00BB7E13" w:rsidRPr="008A24FF" w:rsidRDefault="00BB7E13" w:rsidP="00BB7E13">
      <w:pPr>
        <w:pStyle w:val="Listaszerbekezds"/>
        <w:numPr>
          <w:ilvl w:val="0"/>
          <w:numId w:val="3"/>
        </w:numPr>
        <w:ind w:left="426" w:hanging="426"/>
        <w:jc w:val="both"/>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
          <w:sz w:val="24"/>
          <w:szCs w:val="24"/>
          <w:lang w:eastAsia="hu-HU"/>
        </w:rPr>
        <w:t xml:space="preserve"> Az intézmény engedélyezett férőhelyeinek száma:</w:t>
      </w:r>
      <w:r w:rsidRPr="008A24FF">
        <w:rPr>
          <w:rFonts w:ascii="Bookman Old Style" w:eastAsia="Times New Roman" w:hAnsi="Bookman Old Style" w:cs="Times New Roman"/>
          <w:b/>
          <w:sz w:val="24"/>
          <w:szCs w:val="24"/>
          <w:lang w:eastAsia="hu-HU"/>
        </w:rPr>
        <w:tab/>
      </w:r>
      <w:r w:rsidRPr="008A24FF">
        <w:rPr>
          <w:rFonts w:ascii="Bookman Old Style" w:eastAsia="Times New Roman" w:hAnsi="Bookman Old Style" w:cs="Times New Roman"/>
          <w:b/>
          <w:sz w:val="24"/>
          <w:szCs w:val="24"/>
          <w:lang w:eastAsia="hu-HU"/>
        </w:rPr>
        <w:tab/>
      </w:r>
      <w:r w:rsidR="00403B6F" w:rsidRPr="008A24FF">
        <w:rPr>
          <w:rFonts w:ascii="Bookman Old Style" w:eastAsia="Times New Roman" w:hAnsi="Bookman Old Style" w:cs="Times New Roman"/>
          <w:b/>
          <w:sz w:val="24"/>
          <w:szCs w:val="24"/>
          <w:lang w:eastAsia="hu-HU"/>
        </w:rPr>
        <w:t>50</w:t>
      </w:r>
      <w:r w:rsidRPr="008A24FF">
        <w:rPr>
          <w:rFonts w:ascii="Bookman Old Style" w:eastAsia="Times New Roman" w:hAnsi="Bookman Old Style" w:cs="Times New Roman"/>
          <w:b/>
          <w:sz w:val="24"/>
          <w:szCs w:val="24"/>
          <w:lang w:eastAsia="hu-HU"/>
        </w:rPr>
        <w:t xml:space="preserve"> fő</w:t>
      </w:r>
    </w:p>
    <w:p w:rsidR="00975174" w:rsidRPr="008A24FF" w:rsidRDefault="00BB7E13" w:rsidP="00BB7E13">
      <w:pPr>
        <w:rPr>
          <w:rFonts w:ascii="Bookman Old Style" w:hAnsi="Bookman Old Style"/>
          <w:sz w:val="24"/>
          <w:szCs w:val="24"/>
          <w:lang w:eastAsia="hu-HU"/>
        </w:rPr>
      </w:pPr>
      <w:proofErr w:type="gramStart"/>
      <w:r w:rsidRPr="008A24FF">
        <w:rPr>
          <w:rFonts w:ascii="Bookman Old Style" w:hAnsi="Bookman Old Style"/>
          <w:sz w:val="24"/>
          <w:szCs w:val="24"/>
          <w:lang w:eastAsia="hu-HU"/>
        </w:rPr>
        <w:t>székhely</w:t>
      </w:r>
      <w:proofErr w:type="gramEnd"/>
      <w:r w:rsidRPr="008A24FF">
        <w:rPr>
          <w:rFonts w:ascii="Bookman Old Style" w:hAnsi="Bookman Old Style"/>
          <w:sz w:val="24"/>
          <w:szCs w:val="24"/>
          <w:lang w:eastAsia="hu-HU"/>
        </w:rPr>
        <w:t>:</w:t>
      </w:r>
    </w:p>
    <w:p w:rsidR="00BB7E13" w:rsidRPr="008A24FF" w:rsidRDefault="00403B6F" w:rsidP="001426FA">
      <w:pPr>
        <w:rPr>
          <w:rFonts w:ascii="Bookman Old Style" w:eastAsia="Times New Roman" w:hAnsi="Bookman Old Style" w:cs="Times New Roman"/>
          <w:sz w:val="24"/>
          <w:szCs w:val="24"/>
          <w:lang w:eastAsia="hu-HU"/>
        </w:rPr>
      </w:pPr>
      <w:r w:rsidRPr="008A24FF">
        <w:rPr>
          <w:rFonts w:ascii="Bookman Old Style" w:hAnsi="Bookman Old Style"/>
          <w:sz w:val="24"/>
          <w:szCs w:val="24"/>
          <w:lang w:eastAsia="hu-HU"/>
        </w:rPr>
        <w:t>4220 Hajdúböszörmény, Külső-hadházi u. 1.</w:t>
      </w:r>
      <w:r w:rsidR="00BB7E13" w:rsidRPr="008A24FF">
        <w:rPr>
          <w:rFonts w:ascii="Bookman Old Style" w:eastAsia="Times New Roman" w:hAnsi="Bookman Old Style" w:cs="Times New Roman"/>
          <w:sz w:val="24"/>
          <w:szCs w:val="24"/>
          <w:lang w:eastAsia="hu-HU"/>
        </w:rPr>
        <w:tab/>
      </w:r>
    </w:p>
    <w:p w:rsidR="00BB7E13" w:rsidRPr="008A24FF" w:rsidRDefault="00BB7E13" w:rsidP="00BB7E13">
      <w:pPr>
        <w:spacing w:after="0" w:line="240" w:lineRule="auto"/>
        <w:jc w:val="center"/>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both"/>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A Szakmai Programot meghatározó általános rendelkezések:</w:t>
      </w:r>
    </w:p>
    <w:p w:rsidR="00BB7E13" w:rsidRPr="008A24FF" w:rsidRDefault="00BB7E13" w:rsidP="00BB7E13">
      <w:pPr>
        <w:spacing w:after="0" w:line="240" w:lineRule="auto"/>
        <w:jc w:val="both"/>
        <w:rPr>
          <w:rFonts w:ascii="Bookman Old Style" w:eastAsia="Times New Roman" w:hAnsi="Bookman Old Style" w:cs="Times New Roman"/>
          <w:bCs/>
          <w:sz w:val="24"/>
          <w:szCs w:val="24"/>
          <w:lang w:eastAsia="hu-HU"/>
        </w:rPr>
      </w:pPr>
    </w:p>
    <w:p w:rsidR="00450858" w:rsidRPr="008A24FF" w:rsidRDefault="00BB7E13" w:rsidP="00BB7E13">
      <w:pPr>
        <w:spacing w:after="0" w:line="240" w:lineRule="auto"/>
        <w:jc w:val="both"/>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Cs/>
          <w:sz w:val="24"/>
          <w:szCs w:val="24"/>
          <w:lang w:eastAsia="hu-HU"/>
        </w:rPr>
        <w:t xml:space="preserve">A személyes gondoskodást nyújtó szociális intézmények szakmai feladatairól és működésük feltételeiről szóló 1/2000. (I.7.) </w:t>
      </w:r>
      <w:proofErr w:type="spellStart"/>
      <w:r w:rsidRPr="008A24FF">
        <w:rPr>
          <w:rFonts w:ascii="Bookman Old Style" w:eastAsia="Times New Roman" w:hAnsi="Bookman Old Style" w:cs="Times New Roman"/>
          <w:bCs/>
          <w:sz w:val="24"/>
          <w:szCs w:val="24"/>
          <w:lang w:eastAsia="hu-HU"/>
        </w:rPr>
        <w:t>SzCsM</w:t>
      </w:r>
      <w:proofErr w:type="spellEnd"/>
      <w:r w:rsidRPr="008A24FF">
        <w:rPr>
          <w:rFonts w:ascii="Bookman Old Style" w:eastAsia="Times New Roman" w:hAnsi="Bookman Old Style" w:cs="Times New Roman"/>
          <w:bCs/>
          <w:sz w:val="24"/>
          <w:szCs w:val="24"/>
          <w:lang w:eastAsia="hu-HU"/>
        </w:rPr>
        <w:t xml:space="preserve"> rendelet 5/</w:t>
      </w:r>
      <w:proofErr w:type="gramStart"/>
      <w:r w:rsidRPr="008A24FF">
        <w:rPr>
          <w:rFonts w:ascii="Bookman Old Style" w:eastAsia="Times New Roman" w:hAnsi="Bookman Old Style" w:cs="Times New Roman"/>
          <w:bCs/>
          <w:sz w:val="24"/>
          <w:szCs w:val="24"/>
          <w:lang w:eastAsia="hu-HU"/>
        </w:rPr>
        <w:t>A</w:t>
      </w:r>
      <w:proofErr w:type="gramEnd"/>
      <w:r w:rsidRPr="008A24FF">
        <w:rPr>
          <w:rFonts w:ascii="Bookman Old Style" w:eastAsia="Times New Roman" w:hAnsi="Bookman Old Style" w:cs="Times New Roman"/>
          <w:bCs/>
          <w:sz w:val="24"/>
          <w:szCs w:val="24"/>
          <w:lang w:eastAsia="hu-HU"/>
        </w:rPr>
        <w:t xml:space="preserve"> § értelmében, a személyes gondoskodást nyújtó szociális intézménynek rendelkeznie kell szakmai programmal.</w:t>
      </w:r>
    </w:p>
    <w:p w:rsidR="00D31246" w:rsidRPr="008A24FF" w:rsidRDefault="00D31246" w:rsidP="00BB7E13">
      <w:pPr>
        <w:spacing w:after="0" w:line="240" w:lineRule="auto"/>
        <w:jc w:val="both"/>
        <w:rPr>
          <w:rFonts w:ascii="Bookman Old Style" w:eastAsia="Times New Roman" w:hAnsi="Bookman Old Style" w:cs="Times New Roman"/>
          <w:b/>
          <w:bCs/>
          <w:sz w:val="24"/>
          <w:szCs w:val="24"/>
          <w:lang w:eastAsia="hu-HU"/>
        </w:rPr>
      </w:pPr>
    </w:p>
    <w:p w:rsidR="004C141B" w:rsidRPr="008A24FF" w:rsidRDefault="004C141B" w:rsidP="00BB7E13">
      <w:pPr>
        <w:spacing w:after="0" w:line="240" w:lineRule="auto"/>
        <w:jc w:val="both"/>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center"/>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 xml:space="preserve">II. </w:t>
      </w:r>
      <w:proofErr w:type="gramStart"/>
      <w:r w:rsidRPr="008A24FF">
        <w:rPr>
          <w:rFonts w:ascii="Bookman Old Style" w:eastAsia="Times New Roman" w:hAnsi="Bookman Old Style" w:cs="Times New Roman"/>
          <w:b/>
          <w:bCs/>
          <w:sz w:val="24"/>
          <w:szCs w:val="24"/>
          <w:lang w:eastAsia="hu-HU"/>
        </w:rPr>
        <w:t>A</w:t>
      </w:r>
      <w:proofErr w:type="gramEnd"/>
      <w:r w:rsidRPr="008A24FF">
        <w:rPr>
          <w:rFonts w:ascii="Bookman Old Style" w:eastAsia="Times New Roman" w:hAnsi="Bookman Old Style" w:cs="Times New Roman"/>
          <w:b/>
          <w:bCs/>
          <w:sz w:val="24"/>
          <w:szCs w:val="24"/>
          <w:lang w:eastAsia="hu-HU"/>
        </w:rPr>
        <w:t xml:space="preserve"> szolgáltatás célja, feladata</w:t>
      </w:r>
    </w:p>
    <w:p w:rsidR="00BB7E13" w:rsidRPr="008A24FF" w:rsidRDefault="00BB7E13" w:rsidP="00BB7E13">
      <w:pPr>
        <w:spacing w:after="0" w:line="240" w:lineRule="auto"/>
        <w:jc w:val="both"/>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w:t>
      </w:r>
      <w:r w:rsidR="00965E24" w:rsidRPr="008A24FF">
        <w:rPr>
          <w:rFonts w:ascii="Bookman Old Style" w:eastAsia="Times New Roman" w:hAnsi="Bookman Old Style" w:cs="Times New Roman"/>
          <w:sz w:val="24"/>
          <w:szCs w:val="24"/>
          <w:lang w:eastAsia="hu-HU"/>
        </w:rPr>
        <w:t>Magyarországi Baptista Egyház</w:t>
      </w:r>
      <w:r w:rsidRPr="008A24FF">
        <w:rPr>
          <w:rFonts w:ascii="Bookman Old Style" w:eastAsia="Times New Roman" w:hAnsi="Bookman Old Style" w:cs="Times New Roman"/>
          <w:sz w:val="24"/>
          <w:szCs w:val="24"/>
          <w:lang w:eastAsia="hu-HU"/>
        </w:rPr>
        <w:t xml:space="preserve"> által fenntartott </w:t>
      </w:r>
      <w:r w:rsidR="00965E24" w:rsidRPr="008A24FF">
        <w:rPr>
          <w:rFonts w:ascii="Bookman Old Style" w:eastAsia="Times New Roman" w:hAnsi="Bookman Old Style" w:cs="Times New Roman"/>
          <w:sz w:val="24"/>
          <w:szCs w:val="24"/>
          <w:lang w:eastAsia="hu-HU"/>
        </w:rPr>
        <w:t xml:space="preserve">MBE </w:t>
      </w:r>
      <w:proofErr w:type="spellStart"/>
      <w:r w:rsidR="00965E24" w:rsidRPr="008A24FF">
        <w:rPr>
          <w:rFonts w:ascii="Bookman Old Style" w:eastAsia="Times New Roman" w:hAnsi="Bookman Old Style" w:cs="Times New Roman"/>
          <w:sz w:val="24"/>
          <w:szCs w:val="24"/>
          <w:lang w:eastAsia="hu-HU"/>
        </w:rPr>
        <w:t>Emmaus</w:t>
      </w:r>
      <w:proofErr w:type="spellEnd"/>
      <w:r w:rsidR="00965E24" w:rsidRPr="008A24FF">
        <w:rPr>
          <w:rFonts w:ascii="Bookman Old Style" w:eastAsia="Times New Roman" w:hAnsi="Bookman Old Style" w:cs="Times New Roman"/>
          <w:sz w:val="24"/>
          <w:szCs w:val="24"/>
          <w:lang w:eastAsia="hu-HU"/>
        </w:rPr>
        <w:t xml:space="preserve"> Idősek </w:t>
      </w:r>
      <w:proofErr w:type="gramStart"/>
      <w:r w:rsidR="00965E24" w:rsidRPr="008A24FF">
        <w:rPr>
          <w:rFonts w:ascii="Bookman Old Style" w:eastAsia="Times New Roman" w:hAnsi="Bookman Old Style" w:cs="Times New Roman"/>
          <w:sz w:val="24"/>
          <w:szCs w:val="24"/>
          <w:lang w:eastAsia="hu-HU"/>
        </w:rPr>
        <w:t xml:space="preserve">Otthona </w:t>
      </w:r>
      <w:r w:rsidRPr="008A24FF">
        <w:rPr>
          <w:rFonts w:ascii="Bookman Old Style" w:eastAsia="Times New Roman" w:hAnsi="Bookman Old Style" w:cs="Times New Roman"/>
          <w:sz w:val="24"/>
          <w:szCs w:val="24"/>
          <w:lang w:eastAsia="hu-HU"/>
        </w:rPr>
        <w:t xml:space="preserve"> a</w:t>
      </w:r>
      <w:proofErr w:type="gramEnd"/>
      <w:r w:rsidRPr="008A24FF">
        <w:rPr>
          <w:rFonts w:ascii="Bookman Old Style" w:eastAsia="Times New Roman" w:hAnsi="Bookman Old Style" w:cs="Times New Roman"/>
          <w:sz w:val="24"/>
          <w:szCs w:val="24"/>
          <w:lang w:eastAsia="hu-HU"/>
        </w:rPr>
        <w:t xml:space="preserve"> </w:t>
      </w:r>
      <w:r w:rsidR="00965E24" w:rsidRPr="008A24FF">
        <w:rPr>
          <w:rFonts w:ascii="Bookman Old Style" w:eastAsia="Times New Roman" w:hAnsi="Bookman Old Style" w:cs="Times New Roman"/>
          <w:sz w:val="24"/>
          <w:szCs w:val="24"/>
          <w:lang w:eastAsia="hu-HU"/>
        </w:rPr>
        <w:t xml:space="preserve">Magyarország területén élő </w:t>
      </w:r>
      <w:r w:rsidRPr="008A24FF">
        <w:rPr>
          <w:rFonts w:ascii="Bookman Old Style" w:eastAsia="Times New Roman" w:hAnsi="Bookman Old Style" w:cs="Times New Roman"/>
          <w:sz w:val="24"/>
          <w:szCs w:val="24"/>
          <w:lang w:eastAsia="hu-HU"/>
        </w:rPr>
        <w:t>szociális segítségre szoruló  személyek ellátására jött létre.</w:t>
      </w:r>
    </w:p>
    <w:p w:rsidR="00BB7E13" w:rsidRPr="008A24FF" w:rsidRDefault="00BB7E13" w:rsidP="00BB7E13">
      <w:pPr>
        <w:spacing w:after="0" w:line="240" w:lineRule="auto"/>
        <w:ind w:left="2124" w:hanging="2124"/>
        <w:rPr>
          <w:rFonts w:ascii="Bookman Old Style" w:eastAsia="Times New Roman" w:hAnsi="Bookman Old Style" w:cs="Times New Roman"/>
          <w:b/>
          <w:bCs/>
          <w:sz w:val="24"/>
          <w:szCs w:val="24"/>
          <w:lang w:eastAsia="hu-HU"/>
        </w:rPr>
      </w:pPr>
    </w:p>
    <w:p w:rsidR="00BB7E13" w:rsidRPr="008A24FF" w:rsidRDefault="00BB7E13" w:rsidP="00975174">
      <w:pPr>
        <w:spacing w:after="0" w:line="240" w:lineRule="auto"/>
        <w:ind w:left="2832" w:hanging="2832"/>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bCs/>
          <w:sz w:val="24"/>
          <w:szCs w:val="24"/>
          <w:lang w:eastAsia="hu-HU"/>
        </w:rPr>
        <w:t>A szolgáltatás célja:</w:t>
      </w:r>
      <w:r w:rsidR="00975174"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sz w:val="24"/>
          <w:szCs w:val="24"/>
          <w:lang w:eastAsia="hu-HU"/>
        </w:rPr>
        <w:t>az életkoruk, egészségi állapotuk, valamint szociális helyzetük miatt rászorult személyek számára tartós bentlakás, teljes körű ellátás, ápolás-gondozás biztosítása.</w:t>
      </w:r>
    </w:p>
    <w:p w:rsidR="00BB7E13" w:rsidRPr="008A24FF" w:rsidRDefault="00BB7E13" w:rsidP="00BB7E13">
      <w:pPr>
        <w:spacing w:after="0" w:line="240" w:lineRule="auto"/>
        <w:ind w:left="2126" w:hanging="2126"/>
        <w:jc w:val="both"/>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ind w:left="1276" w:hanging="1402"/>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bCs/>
          <w:sz w:val="24"/>
          <w:szCs w:val="24"/>
          <w:lang w:eastAsia="hu-HU"/>
        </w:rPr>
        <w:t xml:space="preserve">Feladata: - </w:t>
      </w:r>
      <w:r w:rsidRPr="008A24FF">
        <w:rPr>
          <w:rFonts w:ascii="Bookman Old Style" w:eastAsia="Times New Roman" w:hAnsi="Bookman Old Style" w:cs="Times New Roman"/>
          <w:sz w:val="24"/>
          <w:szCs w:val="24"/>
          <w:lang w:eastAsia="hu-HU"/>
        </w:rPr>
        <w:t>az önmaga ellátásáról nem</w:t>
      </w:r>
      <w:r w:rsidR="002E00CB"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cs</w:t>
      </w:r>
      <w:r w:rsidR="00240926">
        <w:rPr>
          <w:rFonts w:ascii="Bookman Old Style" w:eastAsia="Times New Roman" w:hAnsi="Bookman Old Style" w:cs="Times New Roman"/>
          <w:sz w:val="24"/>
          <w:szCs w:val="24"/>
          <w:lang w:eastAsia="hu-HU"/>
        </w:rPr>
        <w:t>ak folyamatos segítséggel képes</w:t>
      </w:r>
      <w:r w:rsidRPr="008A24FF">
        <w:rPr>
          <w:rFonts w:ascii="Bookman Old Style" w:eastAsia="Times New Roman" w:hAnsi="Bookman Old Style" w:cs="Times New Roman"/>
          <w:sz w:val="24"/>
          <w:szCs w:val="24"/>
          <w:lang w:eastAsia="hu-HU"/>
        </w:rPr>
        <w:t xml:space="preserve"> személyek részére legaláb</w:t>
      </w:r>
      <w:r w:rsidR="002E00CB" w:rsidRPr="008A24FF">
        <w:rPr>
          <w:rFonts w:ascii="Bookman Old Style" w:eastAsia="Times New Roman" w:hAnsi="Bookman Old Style" w:cs="Times New Roman"/>
          <w:sz w:val="24"/>
          <w:szCs w:val="24"/>
          <w:lang w:eastAsia="hu-HU"/>
        </w:rPr>
        <w:t>b napi ötszöri</w:t>
      </w:r>
      <w:r w:rsidRPr="008A24FF">
        <w:rPr>
          <w:rFonts w:ascii="Bookman Old Style" w:eastAsia="Times New Roman" w:hAnsi="Bookman Old Style" w:cs="Times New Roman"/>
          <w:sz w:val="24"/>
          <w:szCs w:val="24"/>
          <w:lang w:eastAsia="hu-HU"/>
        </w:rPr>
        <w:t xml:space="preserve"> étkezés biztosítása, szükség szerint ruházattal, illetve textíliával való ellátása, az ellátott egyéni szükségleteit felmérve személyre szóló mentális gondozása és egészségügyi ellátása, ápolása, gondo</w:t>
      </w:r>
      <w:r w:rsidR="00965E24" w:rsidRPr="008A24FF">
        <w:rPr>
          <w:rFonts w:ascii="Bookman Old Style" w:eastAsia="Times New Roman" w:hAnsi="Bookman Old Style" w:cs="Times New Roman"/>
          <w:sz w:val="24"/>
          <w:szCs w:val="24"/>
          <w:lang w:eastAsia="hu-HU"/>
        </w:rPr>
        <w:t>zása, lakhatásának biztosítása 24 órás felügyelet mellett, valamint hivatalos ügyek intézésében segítségnyújtás.</w:t>
      </w:r>
    </w:p>
    <w:p w:rsidR="00BB7E13" w:rsidRPr="008A24FF" w:rsidRDefault="00BB7E13" w:rsidP="00BB7E13">
      <w:pPr>
        <w:spacing w:after="0" w:line="240" w:lineRule="auto"/>
        <w:ind w:left="1276" w:hanging="1402"/>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bCs/>
          <w:sz w:val="24"/>
          <w:szCs w:val="24"/>
          <w:lang w:eastAsia="hu-HU"/>
        </w:rPr>
        <w:t xml:space="preserve">                  </w:t>
      </w:r>
      <w:r w:rsidRPr="008A24FF">
        <w:rPr>
          <w:rFonts w:ascii="Bookman Old Style" w:eastAsia="Times New Roman" w:hAnsi="Bookman Old Style" w:cs="Times New Roman"/>
          <w:sz w:val="24"/>
          <w:szCs w:val="24"/>
          <w:lang w:eastAsia="hu-HU"/>
        </w:rPr>
        <w:t xml:space="preserve">- az intézmény eszközrendszerével, tárgyi és személyi feltételeivel biztonságos otthon nyújtása, az izoláció, a magány, a feleslegesség érzetének oldása, megszüntetése, az önrendelkezés megélésének támogatása az intézményi keretek lehetőségeihez igazodva. </w:t>
      </w:r>
    </w:p>
    <w:p w:rsidR="00BB7E13" w:rsidRPr="008A24FF" w:rsidRDefault="00BB7E13" w:rsidP="00BB7E13">
      <w:pPr>
        <w:spacing w:after="0" w:line="240" w:lineRule="auto"/>
        <w:ind w:left="1276" w:hanging="1402"/>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                   - a közösség, a társas kapcsolatok kialakításának elősegítése.</w:t>
      </w:r>
    </w:p>
    <w:p w:rsidR="00BB7E13" w:rsidRPr="008A24FF" w:rsidRDefault="00BB7E13" w:rsidP="00BB7E13">
      <w:pPr>
        <w:tabs>
          <w:tab w:val="num" w:pos="0"/>
        </w:tabs>
        <w:spacing w:after="0" w:line="240" w:lineRule="auto"/>
        <w:ind w:left="2160" w:hanging="2160"/>
        <w:jc w:val="both"/>
        <w:rPr>
          <w:rFonts w:ascii="Bookman Old Style" w:eastAsia="Times New Roman" w:hAnsi="Bookman Old Style" w:cs="Times New Roman"/>
          <w:b/>
          <w:sz w:val="24"/>
          <w:szCs w:val="24"/>
          <w:lang w:eastAsia="hu-HU"/>
        </w:rPr>
      </w:pPr>
    </w:p>
    <w:p w:rsidR="00BB7E13" w:rsidRPr="008A24FF" w:rsidRDefault="00BB7E13" w:rsidP="00BB7E13">
      <w:pPr>
        <w:tabs>
          <w:tab w:val="num" w:pos="0"/>
        </w:tabs>
        <w:spacing w:after="0" w:line="240" w:lineRule="auto"/>
        <w:ind w:left="2160" w:hanging="2160"/>
        <w:jc w:val="both"/>
        <w:rPr>
          <w:rFonts w:ascii="Bookman Old Style" w:eastAsia="Times New Roman" w:hAnsi="Bookman Old Style" w:cs="Times New Roman"/>
          <w:b/>
          <w:sz w:val="24"/>
          <w:szCs w:val="24"/>
          <w:lang w:eastAsia="hu-HU"/>
        </w:rPr>
      </w:pPr>
    </w:p>
    <w:p w:rsidR="00B44051" w:rsidRDefault="00B44051" w:rsidP="00BB7E13">
      <w:pPr>
        <w:tabs>
          <w:tab w:val="num" w:pos="0"/>
        </w:tabs>
        <w:spacing w:after="0" w:line="240" w:lineRule="auto"/>
        <w:ind w:left="2160" w:hanging="2160"/>
        <w:jc w:val="both"/>
        <w:rPr>
          <w:rFonts w:ascii="Bookman Old Style" w:eastAsia="Times New Roman" w:hAnsi="Bookman Old Style" w:cs="Times New Roman"/>
          <w:b/>
          <w:sz w:val="24"/>
          <w:szCs w:val="24"/>
          <w:lang w:eastAsia="hu-HU"/>
        </w:rPr>
      </w:pPr>
    </w:p>
    <w:p w:rsidR="00B44051" w:rsidRDefault="00B44051" w:rsidP="00BB7E13">
      <w:pPr>
        <w:tabs>
          <w:tab w:val="num" w:pos="0"/>
        </w:tabs>
        <w:spacing w:after="0" w:line="240" w:lineRule="auto"/>
        <w:ind w:left="2160" w:hanging="2160"/>
        <w:jc w:val="both"/>
        <w:rPr>
          <w:rFonts w:ascii="Bookman Old Style" w:eastAsia="Times New Roman" w:hAnsi="Bookman Old Style" w:cs="Times New Roman"/>
          <w:b/>
          <w:sz w:val="24"/>
          <w:szCs w:val="24"/>
          <w:lang w:eastAsia="hu-HU"/>
        </w:rPr>
      </w:pPr>
    </w:p>
    <w:p w:rsidR="00B44051" w:rsidRDefault="00B44051" w:rsidP="00BB7E13">
      <w:pPr>
        <w:tabs>
          <w:tab w:val="num" w:pos="0"/>
        </w:tabs>
        <w:spacing w:after="0" w:line="240" w:lineRule="auto"/>
        <w:ind w:left="2160" w:hanging="2160"/>
        <w:jc w:val="both"/>
        <w:rPr>
          <w:rFonts w:ascii="Bookman Old Style" w:eastAsia="Times New Roman" w:hAnsi="Bookman Old Style" w:cs="Times New Roman"/>
          <w:b/>
          <w:sz w:val="24"/>
          <w:szCs w:val="24"/>
          <w:lang w:eastAsia="hu-HU"/>
        </w:rPr>
      </w:pPr>
    </w:p>
    <w:p w:rsidR="00B44051" w:rsidRDefault="00B44051" w:rsidP="00BB7E13">
      <w:pPr>
        <w:tabs>
          <w:tab w:val="num" w:pos="0"/>
        </w:tabs>
        <w:spacing w:after="0" w:line="240" w:lineRule="auto"/>
        <w:ind w:left="2160" w:hanging="2160"/>
        <w:jc w:val="both"/>
        <w:rPr>
          <w:rFonts w:ascii="Bookman Old Style" w:eastAsia="Times New Roman" w:hAnsi="Bookman Old Style" w:cs="Times New Roman"/>
          <w:b/>
          <w:sz w:val="24"/>
          <w:szCs w:val="24"/>
          <w:lang w:eastAsia="hu-HU"/>
        </w:rPr>
      </w:pPr>
    </w:p>
    <w:p w:rsidR="00BB7E13" w:rsidRPr="008A24FF" w:rsidRDefault="00BB7E13" w:rsidP="00BB7E13">
      <w:pPr>
        <w:tabs>
          <w:tab w:val="num" w:pos="0"/>
        </w:tabs>
        <w:spacing w:after="0" w:line="240" w:lineRule="auto"/>
        <w:ind w:left="2160" w:hanging="2160"/>
        <w:jc w:val="both"/>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
          <w:sz w:val="24"/>
          <w:szCs w:val="24"/>
          <w:lang w:eastAsia="hu-HU"/>
        </w:rPr>
        <w:lastRenderedPageBreak/>
        <w:t>II/1. A megvalósítani kívánt program konkrét bemutatása, a kapacitások, a nyújtott szolgáltatáselemek, tevékenységek leírása</w:t>
      </w:r>
    </w:p>
    <w:p w:rsidR="00BB7E13" w:rsidRPr="008A24FF" w:rsidRDefault="00BB7E13" w:rsidP="00BB7E13">
      <w:pPr>
        <w:spacing w:after="0" w:line="240" w:lineRule="auto"/>
        <w:jc w:val="both"/>
        <w:rPr>
          <w:rFonts w:ascii="Bookman Old Style" w:eastAsia="Times New Roman" w:hAnsi="Bookman Old Style" w:cs="Times New Roman"/>
          <w:b/>
          <w:sz w:val="24"/>
          <w:szCs w:val="24"/>
          <w:lang w:eastAsia="hu-HU"/>
        </w:rPr>
      </w:pPr>
    </w:p>
    <w:p w:rsidR="00BB7E13" w:rsidRDefault="00CE34B8"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MBE </w:t>
      </w:r>
      <w:proofErr w:type="spellStart"/>
      <w:r w:rsidRPr="008A24FF">
        <w:rPr>
          <w:rFonts w:ascii="Bookman Old Style" w:eastAsia="Times New Roman" w:hAnsi="Bookman Old Style" w:cs="Times New Roman"/>
          <w:sz w:val="24"/>
          <w:szCs w:val="24"/>
          <w:lang w:eastAsia="hu-HU"/>
        </w:rPr>
        <w:t>Emmaus</w:t>
      </w:r>
      <w:proofErr w:type="spellEnd"/>
      <w:r w:rsidRPr="008A24FF">
        <w:rPr>
          <w:rFonts w:ascii="Bookman Old Style" w:eastAsia="Times New Roman" w:hAnsi="Bookman Old Style" w:cs="Times New Roman"/>
          <w:sz w:val="24"/>
          <w:szCs w:val="24"/>
          <w:lang w:eastAsia="hu-HU"/>
        </w:rPr>
        <w:t xml:space="preserve"> Idősek Otthona 4220 Hajdúböszörmény, Külső-hadházi u. 1. </w:t>
      </w:r>
      <w:r w:rsidR="00BB7E13" w:rsidRPr="008A24FF">
        <w:rPr>
          <w:rFonts w:ascii="Bookman Old Style" w:eastAsia="Times New Roman" w:hAnsi="Bookman Old Style" w:cs="Times New Roman"/>
          <w:sz w:val="24"/>
          <w:szCs w:val="24"/>
          <w:lang w:eastAsia="hu-HU"/>
        </w:rPr>
        <w:t xml:space="preserve"> szá</w:t>
      </w:r>
      <w:r w:rsidRPr="008A24FF">
        <w:rPr>
          <w:rFonts w:ascii="Bookman Old Style" w:eastAsia="Times New Roman" w:hAnsi="Bookman Old Style" w:cs="Times New Roman"/>
          <w:sz w:val="24"/>
          <w:szCs w:val="24"/>
          <w:lang w:eastAsia="hu-HU"/>
        </w:rPr>
        <w:t xml:space="preserve">m alatti </w:t>
      </w:r>
      <w:proofErr w:type="gramStart"/>
      <w:r w:rsidRPr="008A24FF">
        <w:rPr>
          <w:rFonts w:ascii="Bookman Old Style" w:eastAsia="Times New Roman" w:hAnsi="Bookman Old Style" w:cs="Times New Roman"/>
          <w:sz w:val="24"/>
          <w:szCs w:val="24"/>
          <w:lang w:eastAsia="hu-HU"/>
        </w:rPr>
        <w:t>székhelyén</w:t>
      </w:r>
      <w:proofErr w:type="gramEnd"/>
      <w:r w:rsidRPr="008A24FF">
        <w:rPr>
          <w:rFonts w:ascii="Bookman Old Style" w:eastAsia="Times New Roman" w:hAnsi="Bookman Old Style" w:cs="Times New Roman"/>
          <w:sz w:val="24"/>
          <w:szCs w:val="24"/>
          <w:lang w:eastAsia="hu-HU"/>
        </w:rPr>
        <w:t xml:space="preserve"> 50</w:t>
      </w:r>
      <w:r w:rsidR="00BB7E13" w:rsidRPr="008A24FF">
        <w:rPr>
          <w:rFonts w:ascii="Bookman Old Style" w:eastAsia="Times New Roman" w:hAnsi="Bookman Old Style" w:cs="Times New Roman"/>
          <w:sz w:val="24"/>
          <w:szCs w:val="24"/>
          <w:lang w:eastAsia="hu-HU"/>
        </w:rPr>
        <w:t xml:space="preserve"> férőhelyen biztosít teljes</w:t>
      </w:r>
      <w:r w:rsidR="004848D6">
        <w:rPr>
          <w:rFonts w:ascii="Bookman Old Style" w:eastAsia="Times New Roman" w:hAnsi="Bookman Old Style" w:cs="Times New Roman"/>
          <w:sz w:val="24"/>
          <w:szCs w:val="24"/>
          <w:lang w:eastAsia="hu-HU"/>
        </w:rPr>
        <w:t xml:space="preserve"> </w:t>
      </w:r>
      <w:r w:rsidR="00BB7E13" w:rsidRPr="008A24FF">
        <w:rPr>
          <w:rFonts w:ascii="Bookman Old Style" w:eastAsia="Times New Roman" w:hAnsi="Bookman Old Style" w:cs="Times New Roman"/>
          <w:sz w:val="24"/>
          <w:szCs w:val="24"/>
          <w:lang w:eastAsia="hu-HU"/>
        </w:rPr>
        <w:t xml:space="preserve">körű ellátást a hatályos jogszabályok betartása mellett. </w:t>
      </w:r>
    </w:p>
    <w:p w:rsidR="00B44051" w:rsidRPr="008A24FF" w:rsidRDefault="00B44051"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férőhelyek kihasználtsága 100%-os. Az intézménybe várakozók száma magasnak mondható, tartósan </w:t>
      </w:r>
      <w:r w:rsidR="00CE34B8" w:rsidRPr="008A24FF">
        <w:rPr>
          <w:rFonts w:ascii="Bookman Old Style" w:eastAsia="Times New Roman" w:hAnsi="Bookman Old Style" w:cs="Times New Roman"/>
          <w:sz w:val="24"/>
          <w:szCs w:val="24"/>
          <w:lang w:eastAsia="hu-HU"/>
        </w:rPr>
        <w:t>50</w:t>
      </w:r>
      <w:r w:rsidRPr="008A24FF">
        <w:rPr>
          <w:rFonts w:ascii="Bookman Old Style" w:eastAsia="Times New Roman" w:hAnsi="Bookman Old Style" w:cs="Times New Roman"/>
          <w:sz w:val="24"/>
          <w:szCs w:val="24"/>
          <w:lang w:eastAsia="hu-HU"/>
        </w:rPr>
        <w:t xml:space="preserve"> fő fölötti, melynek több oka is van. Egyrészt a </w:t>
      </w:r>
      <w:r w:rsidR="00CE34B8" w:rsidRPr="008A24FF">
        <w:rPr>
          <w:rFonts w:ascii="Bookman Old Style" w:eastAsia="Times New Roman" w:hAnsi="Bookman Old Style" w:cs="Times New Roman"/>
          <w:sz w:val="24"/>
          <w:szCs w:val="24"/>
          <w:lang w:eastAsia="hu-HU"/>
        </w:rPr>
        <w:t>Hajdú-Bihar Megye</w:t>
      </w:r>
      <w:r w:rsidRPr="008A24FF">
        <w:rPr>
          <w:rFonts w:ascii="Bookman Old Style" w:eastAsia="Times New Roman" w:hAnsi="Bookman Old Style" w:cs="Times New Roman"/>
          <w:sz w:val="24"/>
          <w:szCs w:val="24"/>
          <w:lang w:eastAsia="hu-HU"/>
        </w:rPr>
        <w:t xml:space="preserve"> népesség</w:t>
      </w:r>
      <w:r w:rsidR="00CE34B8" w:rsidRPr="008A24FF">
        <w:rPr>
          <w:rFonts w:ascii="Bookman Old Style" w:eastAsia="Times New Roman" w:hAnsi="Bookman Old Style" w:cs="Times New Roman"/>
          <w:sz w:val="24"/>
          <w:szCs w:val="24"/>
          <w:lang w:eastAsia="hu-HU"/>
        </w:rPr>
        <w:t>e</w:t>
      </w:r>
      <w:r w:rsidRPr="008A24FF">
        <w:rPr>
          <w:rFonts w:ascii="Bookman Old Style" w:eastAsia="Times New Roman" w:hAnsi="Bookman Old Style" w:cs="Times New Roman"/>
          <w:sz w:val="24"/>
          <w:szCs w:val="24"/>
          <w:lang w:eastAsia="hu-HU"/>
        </w:rPr>
        <w:t xml:space="preserve"> is éppúgy, mint egész társadalmunk idősödik, </w:t>
      </w:r>
      <w:r w:rsidR="00CE34B8" w:rsidRPr="008A24FF">
        <w:rPr>
          <w:rFonts w:ascii="Bookman Old Style" w:eastAsia="Times New Roman" w:hAnsi="Bookman Old Style" w:cs="Times New Roman"/>
          <w:sz w:val="24"/>
          <w:szCs w:val="24"/>
          <w:lang w:eastAsia="hu-HU"/>
        </w:rPr>
        <w:t>másrészt, az o</w:t>
      </w:r>
      <w:r w:rsidRPr="008A24FF">
        <w:rPr>
          <w:rFonts w:ascii="Bookman Old Style" w:eastAsia="Times New Roman" w:hAnsi="Bookman Old Style" w:cs="Times New Roman"/>
          <w:sz w:val="24"/>
          <w:szCs w:val="24"/>
          <w:lang w:eastAsia="hu-HU"/>
        </w:rPr>
        <w:t>tthon által biztos</w:t>
      </w:r>
      <w:r w:rsidR="00CE34B8" w:rsidRPr="008A24FF">
        <w:rPr>
          <w:rFonts w:ascii="Bookman Old Style" w:eastAsia="Times New Roman" w:hAnsi="Bookman Old Style" w:cs="Times New Roman"/>
          <w:sz w:val="24"/>
          <w:szCs w:val="24"/>
          <w:lang w:eastAsia="hu-HU"/>
        </w:rPr>
        <w:t>ított szolgáltatások minősége, nagy múltra visszatekintő jó hírneve.</w:t>
      </w:r>
    </w:p>
    <w:p w:rsidR="00771C2E" w:rsidRPr="008A24FF" w:rsidRDefault="00771C2E" w:rsidP="00BB7E13">
      <w:pPr>
        <w:spacing w:after="0" w:line="240" w:lineRule="auto"/>
        <w:jc w:val="both"/>
        <w:rPr>
          <w:rFonts w:ascii="Bookman Old Style" w:eastAsia="Times New Roman" w:hAnsi="Bookman Old Style" w:cs="Times New Roman"/>
          <w:sz w:val="24"/>
          <w:szCs w:val="24"/>
          <w:lang w:eastAsia="hu-HU"/>
        </w:rPr>
      </w:pPr>
    </w:p>
    <w:p w:rsidR="00771C2E"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 zökkenőmentes </w:t>
      </w:r>
      <w:proofErr w:type="gramStart"/>
      <w:r w:rsidRPr="008A24FF">
        <w:rPr>
          <w:rFonts w:ascii="Bookman Old Style" w:eastAsia="Times New Roman" w:hAnsi="Bookman Old Style" w:cs="Times New Roman"/>
          <w:sz w:val="24"/>
          <w:szCs w:val="24"/>
          <w:lang w:eastAsia="hu-HU"/>
        </w:rPr>
        <w:t xml:space="preserve">működését  </w:t>
      </w:r>
      <w:r w:rsidR="004C141B" w:rsidRPr="008A24FF">
        <w:rPr>
          <w:rFonts w:ascii="Bookman Old Style" w:eastAsia="Times New Roman" w:hAnsi="Bookman Old Style" w:cs="Times New Roman"/>
          <w:color w:val="FF0000"/>
          <w:sz w:val="24"/>
          <w:szCs w:val="24"/>
          <w:lang w:eastAsia="hu-HU"/>
        </w:rPr>
        <w:t xml:space="preserve"> </w:t>
      </w:r>
      <w:r w:rsidR="00CE34B8" w:rsidRPr="008A24FF">
        <w:rPr>
          <w:rFonts w:ascii="Bookman Old Style" w:eastAsia="Times New Roman" w:hAnsi="Bookman Old Style" w:cs="Times New Roman"/>
          <w:sz w:val="24"/>
          <w:szCs w:val="24"/>
          <w:lang w:eastAsia="hu-HU"/>
        </w:rPr>
        <w:t>27</w:t>
      </w:r>
      <w:proofErr w:type="gramEnd"/>
      <w:r w:rsidR="00CD636B" w:rsidRPr="008A24FF">
        <w:rPr>
          <w:rFonts w:ascii="Bookman Old Style" w:eastAsia="Times New Roman" w:hAnsi="Bookman Old Style" w:cs="Times New Roman"/>
          <w:sz w:val="24"/>
          <w:szCs w:val="24"/>
          <w:lang w:eastAsia="hu-HU"/>
        </w:rPr>
        <w:t xml:space="preserve"> </w:t>
      </w:r>
      <w:r w:rsidRPr="008A24FF">
        <w:rPr>
          <w:rFonts w:ascii="Bookman Old Style" w:eastAsia="Times New Roman" w:hAnsi="Bookman Old Style" w:cs="Times New Roman"/>
          <w:sz w:val="24"/>
          <w:szCs w:val="24"/>
          <w:lang w:eastAsia="hu-HU"/>
        </w:rPr>
        <w:t xml:space="preserve">fő alkalmazotti létszám biztosítja. </w:t>
      </w:r>
    </w:p>
    <w:p w:rsidR="00771C2E" w:rsidRPr="008A24FF" w:rsidRDefault="00771C2E" w:rsidP="00BB7E13">
      <w:pPr>
        <w:spacing w:after="0" w:line="240" w:lineRule="auto"/>
        <w:jc w:val="both"/>
        <w:rPr>
          <w:rFonts w:ascii="Bookman Old Style" w:eastAsia="Times New Roman" w:hAnsi="Bookman Old Style" w:cs="Times New Roman"/>
          <w:sz w:val="24"/>
          <w:szCs w:val="24"/>
          <w:lang w:eastAsia="hu-HU"/>
        </w:rPr>
      </w:pPr>
    </w:p>
    <w:p w:rsidR="00771C2E" w:rsidRPr="00C24D78" w:rsidRDefault="00771C2E" w:rsidP="00771C2E">
      <w:pPr>
        <w:tabs>
          <w:tab w:val="right" w:pos="8505"/>
        </w:tabs>
        <w:autoSpaceDE w:val="0"/>
        <w:autoSpaceDN w:val="0"/>
        <w:spacing w:before="120" w:after="0" w:line="360" w:lineRule="atLeast"/>
        <w:ind w:left="705"/>
        <w:jc w:val="both"/>
        <w:rPr>
          <w:rFonts w:ascii="Bookman Old Style" w:eastAsia="Times New Roman" w:hAnsi="Bookman Old Style" w:cs="Times New Roman"/>
          <w:sz w:val="24"/>
          <w:szCs w:val="24"/>
          <w:lang w:eastAsia="hu-HU"/>
        </w:rPr>
      </w:pPr>
      <w:proofErr w:type="gramStart"/>
      <w:r w:rsidRPr="008A24FF">
        <w:rPr>
          <w:rFonts w:ascii="Bookman Old Style" w:eastAsia="Times New Roman" w:hAnsi="Bookman Old Style" w:cs="Times New Roman"/>
          <w:i/>
          <w:sz w:val="24"/>
          <w:szCs w:val="24"/>
          <w:lang w:eastAsia="hu-HU"/>
        </w:rPr>
        <w:t xml:space="preserve">Szakmai </w:t>
      </w:r>
      <w:r w:rsidRPr="008A24FF">
        <w:rPr>
          <w:rFonts w:ascii="Bookman Old Style" w:eastAsia="Times New Roman" w:hAnsi="Bookman Old Style" w:cs="Times New Roman"/>
          <w:sz w:val="24"/>
          <w:szCs w:val="24"/>
          <w:lang w:eastAsia="hu-HU"/>
        </w:rPr>
        <w:t xml:space="preserve"> létszám</w:t>
      </w:r>
      <w:proofErr w:type="gramEnd"/>
      <w:r w:rsidRPr="008A24FF">
        <w:rPr>
          <w:rFonts w:ascii="Bookman Old Style" w:eastAsia="Times New Roman" w:hAnsi="Bookman Old Style" w:cs="Times New Roman"/>
          <w:sz w:val="24"/>
          <w:szCs w:val="24"/>
          <w:lang w:eastAsia="hu-HU"/>
        </w:rPr>
        <w:t xml:space="preserve">: </w:t>
      </w:r>
      <w:r w:rsidRPr="008A24FF">
        <w:rPr>
          <w:rFonts w:ascii="Bookman Old Style" w:eastAsia="Times New Roman" w:hAnsi="Bookman Old Style" w:cs="Times New Roman"/>
          <w:sz w:val="24"/>
          <w:szCs w:val="24"/>
          <w:lang w:eastAsia="hu-HU"/>
        </w:rPr>
        <w:tab/>
        <w:t xml:space="preserve">         </w:t>
      </w:r>
      <w:r w:rsidR="00D52A1F" w:rsidRPr="00C24D78">
        <w:rPr>
          <w:rFonts w:ascii="Bookman Old Style" w:eastAsia="Times New Roman" w:hAnsi="Bookman Old Style" w:cs="Times New Roman"/>
          <w:sz w:val="24"/>
          <w:szCs w:val="24"/>
          <w:lang w:eastAsia="hu-HU"/>
        </w:rPr>
        <w:t>19</w:t>
      </w:r>
      <w:r w:rsidRPr="00C24D78">
        <w:rPr>
          <w:rFonts w:ascii="Bookman Old Style" w:eastAsia="Times New Roman" w:hAnsi="Bookman Old Style" w:cs="Times New Roman"/>
          <w:sz w:val="24"/>
          <w:szCs w:val="24"/>
          <w:lang w:eastAsia="hu-HU"/>
        </w:rPr>
        <w:t xml:space="preserve"> fő</w:t>
      </w:r>
    </w:p>
    <w:p w:rsidR="00771C2E" w:rsidRPr="00C24D78" w:rsidRDefault="00771C2E" w:rsidP="00771C2E">
      <w:pPr>
        <w:tabs>
          <w:tab w:val="right" w:pos="7088"/>
          <w:tab w:val="right" w:pos="8505"/>
        </w:tabs>
        <w:autoSpaceDE w:val="0"/>
        <w:autoSpaceDN w:val="0"/>
        <w:spacing w:before="120" w:after="0" w:line="360" w:lineRule="atLeast"/>
        <w:ind w:left="705"/>
        <w:jc w:val="both"/>
        <w:rPr>
          <w:rFonts w:ascii="Bookman Old Style" w:eastAsia="Times New Roman" w:hAnsi="Bookman Old Style" w:cs="Times New Roman"/>
          <w:sz w:val="24"/>
          <w:szCs w:val="24"/>
          <w:lang w:eastAsia="hu-HU"/>
        </w:rPr>
      </w:pPr>
      <w:proofErr w:type="gramStart"/>
      <w:r w:rsidRPr="00C24D78">
        <w:rPr>
          <w:rFonts w:ascii="Bookman Old Style" w:eastAsia="Times New Roman" w:hAnsi="Bookman Old Style" w:cs="Times New Roman"/>
          <w:i/>
          <w:sz w:val="24"/>
          <w:szCs w:val="24"/>
          <w:lang w:eastAsia="hu-HU"/>
        </w:rPr>
        <w:t>Intézményüzemeltetés</w:t>
      </w:r>
      <w:r w:rsidRPr="00C24D78">
        <w:rPr>
          <w:rFonts w:ascii="Bookman Old Style" w:eastAsia="Times New Roman" w:hAnsi="Bookman Old Style" w:cs="Times New Roman"/>
          <w:sz w:val="24"/>
          <w:szCs w:val="24"/>
          <w:lang w:eastAsia="hu-HU"/>
        </w:rPr>
        <w:t xml:space="preserve">  létszám</w:t>
      </w:r>
      <w:proofErr w:type="gramEnd"/>
      <w:r w:rsidRPr="00C24D78">
        <w:rPr>
          <w:rFonts w:ascii="Bookman Old Style" w:eastAsia="Times New Roman" w:hAnsi="Bookman Old Style" w:cs="Times New Roman"/>
          <w:sz w:val="24"/>
          <w:szCs w:val="24"/>
          <w:lang w:eastAsia="hu-HU"/>
        </w:rPr>
        <w:t xml:space="preserve">: </w:t>
      </w:r>
      <w:r w:rsidRPr="00C24D78">
        <w:rPr>
          <w:rFonts w:ascii="Bookman Old Style" w:eastAsia="Times New Roman" w:hAnsi="Bookman Old Style" w:cs="Times New Roman"/>
          <w:sz w:val="24"/>
          <w:szCs w:val="24"/>
          <w:lang w:eastAsia="hu-HU"/>
        </w:rPr>
        <w:tab/>
        <w:t xml:space="preserve">     </w:t>
      </w:r>
      <w:r w:rsidR="00CD636B" w:rsidRPr="00C24D78">
        <w:rPr>
          <w:rFonts w:ascii="Bookman Old Style" w:eastAsia="Times New Roman" w:hAnsi="Bookman Old Style" w:cs="Times New Roman"/>
          <w:sz w:val="24"/>
          <w:szCs w:val="24"/>
          <w:lang w:eastAsia="hu-HU"/>
        </w:rPr>
        <w:tab/>
        <w:t xml:space="preserve">   </w:t>
      </w:r>
      <w:r w:rsidR="00D52A1F" w:rsidRPr="00C24D78">
        <w:rPr>
          <w:rFonts w:ascii="Bookman Old Style" w:eastAsia="Times New Roman" w:hAnsi="Bookman Old Style" w:cs="Times New Roman"/>
          <w:sz w:val="24"/>
          <w:szCs w:val="24"/>
          <w:lang w:eastAsia="hu-HU"/>
        </w:rPr>
        <w:t>8</w:t>
      </w:r>
      <w:r w:rsidR="00CD636B" w:rsidRPr="00C24D78">
        <w:rPr>
          <w:rFonts w:ascii="Bookman Old Style" w:eastAsia="Times New Roman" w:hAnsi="Bookman Old Style" w:cs="Times New Roman"/>
          <w:sz w:val="24"/>
          <w:szCs w:val="24"/>
          <w:lang w:eastAsia="hu-HU"/>
        </w:rPr>
        <w:t xml:space="preserve"> </w:t>
      </w:r>
      <w:r w:rsidRPr="00C24D78">
        <w:rPr>
          <w:rFonts w:ascii="Bookman Old Style" w:eastAsia="Times New Roman" w:hAnsi="Bookman Old Style" w:cs="Times New Roman"/>
          <w:sz w:val="24"/>
          <w:szCs w:val="24"/>
          <w:lang w:eastAsia="hu-HU"/>
        </w:rPr>
        <w:t>fő</w:t>
      </w:r>
    </w:p>
    <w:p w:rsidR="00771C2E" w:rsidRPr="008A24FF" w:rsidRDefault="00771C2E" w:rsidP="00771C2E">
      <w:pPr>
        <w:tabs>
          <w:tab w:val="right" w:pos="7088"/>
          <w:tab w:val="right" w:pos="8505"/>
        </w:tabs>
        <w:autoSpaceDE w:val="0"/>
        <w:autoSpaceDN w:val="0"/>
        <w:spacing w:before="120" w:after="0" w:line="360" w:lineRule="atLeast"/>
        <w:ind w:left="705"/>
        <w:jc w:val="both"/>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i/>
          <w:sz w:val="24"/>
          <w:szCs w:val="24"/>
          <w:lang w:eastAsia="hu-HU"/>
        </w:rPr>
        <w:t>Összesen</w:t>
      </w:r>
      <w:r w:rsidRPr="008A24FF">
        <w:rPr>
          <w:rFonts w:ascii="Bookman Old Style" w:eastAsia="Times New Roman" w:hAnsi="Bookman Old Style" w:cs="Times New Roman"/>
          <w:sz w:val="24"/>
          <w:szCs w:val="24"/>
          <w:lang w:eastAsia="hu-HU"/>
        </w:rPr>
        <w:t xml:space="preserve">:       </w:t>
      </w:r>
      <w:r w:rsidR="00C24D78">
        <w:rPr>
          <w:rFonts w:ascii="Bookman Old Style" w:eastAsia="Times New Roman" w:hAnsi="Bookman Old Style" w:cs="Times New Roman"/>
          <w:sz w:val="24"/>
          <w:szCs w:val="24"/>
          <w:lang w:eastAsia="hu-HU"/>
        </w:rPr>
        <w:tab/>
      </w:r>
      <w:r w:rsidR="004848D6">
        <w:rPr>
          <w:rFonts w:ascii="Bookman Old Style" w:eastAsia="Times New Roman" w:hAnsi="Bookman Old Style" w:cs="Times New Roman"/>
          <w:sz w:val="24"/>
          <w:szCs w:val="24"/>
          <w:lang w:eastAsia="hu-HU"/>
        </w:rPr>
        <w:t xml:space="preserve">        </w:t>
      </w:r>
      <w:proofErr w:type="gramStart"/>
      <w:r w:rsidR="00C24D78">
        <w:rPr>
          <w:rFonts w:ascii="Bookman Old Style" w:eastAsia="Times New Roman" w:hAnsi="Bookman Old Style" w:cs="Times New Roman"/>
          <w:sz w:val="24"/>
          <w:szCs w:val="24"/>
          <w:lang w:eastAsia="hu-HU"/>
        </w:rPr>
        <w:t>27  fő</w:t>
      </w:r>
      <w:proofErr w:type="gramEnd"/>
      <w:r w:rsidRPr="008A24FF">
        <w:rPr>
          <w:rFonts w:ascii="Bookman Old Style" w:eastAsia="Times New Roman" w:hAnsi="Bookman Old Style" w:cs="Times New Roman"/>
          <w:sz w:val="24"/>
          <w:szCs w:val="24"/>
          <w:lang w:eastAsia="hu-HU"/>
        </w:rPr>
        <w:t xml:space="preserve">     </w:t>
      </w:r>
      <w:r w:rsidR="00C24D78">
        <w:rPr>
          <w:rFonts w:ascii="Bookman Old Style" w:eastAsia="Times New Roman" w:hAnsi="Bookman Old Style" w:cs="Times New Roman"/>
          <w:sz w:val="24"/>
          <w:szCs w:val="24"/>
          <w:lang w:eastAsia="hu-HU"/>
        </w:rPr>
        <w:tab/>
      </w:r>
      <w:r w:rsidRPr="008A24FF">
        <w:rPr>
          <w:rFonts w:ascii="Bookman Old Style" w:eastAsia="Times New Roman" w:hAnsi="Bookman Old Style" w:cs="Times New Roman"/>
          <w:sz w:val="24"/>
          <w:szCs w:val="24"/>
          <w:lang w:eastAsia="hu-HU"/>
        </w:rPr>
        <w:t xml:space="preserve">                                                       </w:t>
      </w:r>
      <w:r w:rsidR="008759CA" w:rsidRPr="008A24FF">
        <w:rPr>
          <w:rFonts w:ascii="Bookman Old Style" w:eastAsia="Times New Roman" w:hAnsi="Bookman Old Style" w:cs="Times New Roman"/>
          <w:sz w:val="24"/>
          <w:szCs w:val="24"/>
          <w:lang w:eastAsia="hu-HU"/>
        </w:rPr>
        <w:tab/>
        <w:t xml:space="preserve">        </w:t>
      </w:r>
      <w:r w:rsidR="00CD636B" w:rsidRPr="008A24FF">
        <w:rPr>
          <w:rFonts w:ascii="Bookman Old Style" w:eastAsia="Times New Roman" w:hAnsi="Bookman Old Style" w:cs="Times New Roman"/>
          <w:sz w:val="24"/>
          <w:szCs w:val="24"/>
          <w:lang w:eastAsia="hu-HU"/>
        </w:rPr>
        <w:tab/>
      </w:r>
      <w:r w:rsidR="00D52A1F" w:rsidRPr="008A24FF">
        <w:rPr>
          <w:rFonts w:ascii="Bookman Old Style" w:eastAsia="Times New Roman" w:hAnsi="Bookman Old Style" w:cs="Times New Roman"/>
          <w:b/>
          <w:sz w:val="24"/>
          <w:szCs w:val="24"/>
          <w:lang w:eastAsia="hu-HU"/>
        </w:rPr>
        <w:t xml:space="preserve"> </w:t>
      </w:r>
    </w:p>
    <w:p w:rsidR="00771C2E" w:rsidRPr="008A24FF" w:rsidRDefault="00771C2E" w:rsidP="00BB7E13">
      <w:pPr>
        <w:spacing w:after="0" w:line="240" w:lineRule="auto"/>
        <w:jc w:val="both"/>
        <w:rPr>
          <w:rFonts w:ascii="Bookman Old Style" w:eastAsia="Times New Roman" w:hAnsi="Bookman Old Style" w:cs="Times New Roman"/>
          <w:sz w:val="24"/>
          <w:szCs w:val="24"/>
          <w:lang w:eastAsia="hu-HU"/>
        </w:rPr>
      </w:pPr>
    </w:p>
    <w:p w:rsidR="00A11F0D"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intézmény működésének kereteit a fenntartó által jóváhagyott Szervezeti és Működési Szabályzat (</w:t>
      </w:r>
      <w:proofErr w:type="spellStart"/>
      <w:r w:rsidRPr="008A24FF">
        <w:rPr>
          <w:rFonts w:ascii="Bookman Old Style" w:eastAsia="Times New Roman" w:hAnsi="Bookman Old Style" w:cs="Times New Roman"/>
          <w:sz w:val="24"/>
          <w:szCs w:val="24"/>
          <w:lang w:eastAsia="hu-HU"/>
        </w:rPr>
        <w:t>SzMSz</w:t>
      </w:r>
      <w:proofErr w:type="spellEnd"/>
      <w:r w:rsidRPr="008A24FF">
        <w:rPr>
          <w:rFonts w:ascii="Bookman Old Style" w:eastAsia="Times New Roman" w:hAnsi="Bookman Old Style" w:cs="Times New Roman"/>
          <w:sz w:val="24"/>
          <w:szCs w:val="24"/>
          <w:lang w:eastAsia="hu-HU"/>
        </w:rPr>
        <w:t>) tartalmazza. Az intézmény gazdálkodását kiegyensúlyozottság jellemzi.</w:t>
      </w:r>
    </w:p>
    <w:p w:rsidR="00F748A0" w:rsidRPr="008A24FF" w:rsidRDefault="00F748A0" w:rsidP="00BB7E13">
      <w:pPr>
        <w:spacing w:after="0" w:line="240" w:lineRule="auto"/>
        <w:jc w:val="both"/>
        <w:rPr>
          <w:rFonts w:ascii="Bookman Old Style" w:eastAsia="Times New Roman" w:hAnsi="Bookman Old Style" w:cs="Times New Roman"/>
          <w:sz w:val="24"/>
          <w:szCs w:val="24"/>
          <w:lang w:eastAsia="hu-HU"/>
        </w:rPr>
      </w:pPr>
    </w:p>
    <w:p w:rsidR="00F748A0" w:rsidRPr="008A24FF" w:rsidRDefault="00F748A0"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1910-ben alapított intézmény néhány jelentősebb változáson ment át, az új épületrész 2005-ben épült, ekkor lett 50 férőhelyes az intézmény. Az új épületrészben megtalálható 16 kétágyas, fürdőszobával, vizesblokkal ellátott lakószoba. 70 férőhelyes társalgó (imaház), mosoda, szárítóhelyiség, raktár, irodák, dolgozói, illetve ellátottak számára kialakított mosdók, öltöző. Az új épületrész kétszintes, az emeletek között lift közlekedik, ami nagyban megkönnyíti az ellátottak életét. </w:t>
      </w:r>
    </w:p>
    <w:p w:rsidR="00A11F0D" w:rsidRPr="008A24FF" w:rsidRDefault="00F748A0" w:rsidP="00D52A1F">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régi rész belső felújítása 2017-ben történt meg. Itt vizesblokk nélküli </w:t>
      </w:r>
      <w:r w:rsidR="001A2857" w:rsidRPr="008A24FF">
        <w:rPr>
          <w:rFonts w:ascii="Bookman Old Style" w:eastAsia="Times New Roman" w:hAnsi="Bookman Old Style" w:cs="Times New Roman"/>
          <w:sz w:val="24"/>
          <w:szCs w:val="24"/>
          <w:lang w:eastAsia="hu-HU"/>
        </w:rPr>
        <w:t>egy-, kettő-, illetve háromágyas</w:t>
      </w:r>
      <w:r w:rsidRPr="008A24FF">
        <w:rPr>
          <w:rFonts w:ascii="Bookman Old Style" w:eastAsia="Times New Roman" w:hAnsi="Bookman Old Style" w:cs="Times New Roman"/>
          <w:sz w:val="24"/>
          <w:szCs w:val="24"/>
          <w:lang w:eastAsia="hu-HU"/>
        </w:rPr>
        <w:t xml:space="preserve"> szobák található</w:t>
      </w:r>
      <w:r w:rsidR="000322DF">
        <w:rPr>
          <w:rFonts w:ascii="Bookman Old Style" w:eastAsia="Times New Roman" w:hAnsi="Bookman Old Style" w:cs="Times New Roman"/>
          <w:sz w:val="24"/>
          <w:szCs w:val="24"/>
          <w:lang w:eastAsia="hu-HU"/>
        </w:rPr>
        <w:t>a</w:t>
      </w:r>
      <w:r w:rsidRPr="008A24FF">
        <w:rPr>
          <w:rFonts w:ascii="Bookman Old Style" w:eastAsia="Times New Roman" w:hAnsi="Bookman Old Style" w:cs="Times New Roman"/>
          <w:sz w:val="24"/>
          <w:szCs w:val="24"/>
          <w:lang w:eastAsia="hu-HU"/>
        </w:rPr>
        <w:t>k</w:t>
      </w:r>
      <w:r w:rsidR="001A2857" w:rsidRPr="008A24FF">
        <w:rPr>
          <w:rFonts w:ascii="Bookman Old Style" w:eastAsia="Times New Roman" w:hAnsi="Bookman Old Style" w:cs="Times New Roman"/>
          <w:sz w:val="24"/>
          <w:szCs w:val="24"/>
          <w:lang w:eastAsia="hu-HU"/>
        </w:rPr>
        <w:t xml:space="preserve">, egy db. négyágyas betegszoba, egy bordásfallal, szobakerékpárral, masszázsfotellel ellátott rehabilitációs szoba.  Ebben az épületrészben található a nővérszoba, orvosi szoba, társalgó, több vizesblokk, WC. Továbbá </w:t>
      </w:r>
      <w:r w:rsidR="004718E2" w:rsidRPr="008A24FF">
        <w:rPr>
          <w:rFonts w:ascii="Bookman Old Style" w:eastAsia="Times New Roman" w:hAnsi="Bookman Old Style" w:cs="Times New Roman"/>
          <w:sz w:val="24"/>
          <w:szCs w:val="24"/>
          <w:lang w:eastAsia="hu-HU"/>
        </w:rPr>
        <w:t>40 férőhelyes ebédlő, főzőkonyha, hús-, zöldség</w:t>
      </w:r>
      <w:r w:rsidR="000322DF">
        <w:rPr>
          <w:rFonts w:ascii="Bookman Old Style" w:eastAsia="Times New Roman" w:hAnsi="Bookman Old Style" w:cs="Times New Roman"/>
          <w:sz w:val="24"/>
          <w:szCs w:val="24"/>
          <w:lang w:eastAsia="hu-HU"/>
        </w:rPr>
        <w:t xml:space="preserve"> </w:t>
      </w:r>
      <w:r w:rsidR="004718E2" w:rsidRPr="008A24FF">
        <w:rPr>
          <w:rFonts w:ascii="Bookman Old Style" w:eastAsia="Times New Roman" w:hAnsi="Bookman Old Style" w:cs="Times New Roman"/>
          <w:sz w:val="24"/>
          <w:szCs w:val="24"/>
          <w:lang w:eastAsia="hu-HU"/>
        </w:rPr>
        <w:t>előkészítő, ko</w:t>
      </w:r>
      <w:r w:rsidR="00240926">
        <w:rPr>
          <w:rFonts w:ascii="Bookman Old Style" w:eastAsia="Times New Roman" w:hAnsi="Bookman Old Style" w:cs="Times New Roman"/>
          <w:sz w:val="24"/>
          <w:szCs w:val="24"/>
          <w:lang w:eastAsia="hu-HU"/>
        </w:rPr>
        <w:t>nyhai raktárak vannak. A konyha</w:t>
      </w:r>
      <w:r w:rsidR="004718E2" w:rsidRPr="008A24FF">
        <w:rPr>
          <w:rFonts w:ascii="Bookman Old Style" w:eastAsia="Times New Roman" w:hAnsi="Bookman Old Style" w:cs="Times New Roman"/>
          <w:sz w:val="24"/>
          <w:szCs w:val="24"/>
          <w:lang w:eastAsia="hu-HU"/>
        </w:rPr>
        <w:t xml:space="preserve"> fölötti épületrészben, raktárak és vendégszoba található. </w:t>
      </w:r>
      <w:r w:rsidR="001A2857" w:rsidRPr="008A24FF">
        <w:rPr>
          <w:rFonts w:ascii="Bookman Old Style" w:eastAsia="Times New Roman" w:hAnsi="Bookman Old Style" w:cs="Times New Roman"/>
          <w:sz w:val="24"/>
          <w:szCs w:val="24"/>
          <w:lang w:eastAsia="hu-HU"/>
        </w:rPr>
        <w:t xml:space="preserve">Ezeken kívül egy különálló apartmanban van megoldva 4 fő elhelyezése. Az apartman szobákkal, fürdőszobákkal, előtérrel rendelkezik. </w:t>
      </w:r>
    </w:p>
    <w:p w:rsidR="00A11F0D" w:rsidRPr="008A24FF" w:rsidRDefault="00A11F0D" w:rsidP="00A11F0D">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biztonságos közlekedést a küszöböktől mentes, kapaszkodókkal ellátott folyosók szolgálják. Az épített környezet biztosítja a jogszabályban előírt feltételeket, az akadálymentesség minimum feltételei biztosítottak.</w:t>
      </w:r>
    </w:p>
    <w:p w:rsidR="00A11F0D" w:rsidRPr="008A24FF" w:rsidRDefault="00A11F0D" w:rsidP="00D52A1F">
      <w:pPr>
        <w:spacing w:after="0" w:line="240" w:lineRule="auto"/>
        <w:jc w:val="both"/>
        <w:rPr>
          <w:rFonts w:ascii="Bookman Old Style" w:eastAsia="Times New Roman" w:hAnsi="Bookman Old Style" w:cs="Times New Roman"/>
          <w:sz w:val="24"/>
          <w:szCs w:val="24"/>
          <w:lang w:eastAsia="hu-HU"/>
        </w:rPr>
      </w:pPr>
    </w:p>
    <w:p w:rsidR="00BB7E13" w:rsidRPr="008A24FF" w:rsidRDefault="004718E2" w:rsidP="00D52A1F">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lastRenderedPageBreak/>
        <w:t>Az intézmény egészének szigetelés</w:t>
      </w:r>
      <w:r w:rsidR="000322DF">
        <w:rPr>
          <w:rFonts w:ascii="Bookman Old Style" w:eastAsia="Times New Roman" w:hAnsi="Bookman Old Style" w:cs="Times New Roman"/>
          <w:sz w:val="24"/>
          <w:szCs w:val="24"/>
          <w:lang w:eastAsia="hu-HU"/>
        </w:rPr>
        <w:t>ére, színezésére</w:t>
      </w:r>
      <w:r w:rsidRPr="008A24FF">
        <w:rPr>
          <w:rFonts w:ascii="Bookman Old Style" w:eastAsia="Times New Roman" w:hAnsi="Bookman Old Style" w:cs="Times New Roman"/>
          <w:sz w:val="24"/>
          <w:szCs w:val="24"/>
          <w:lang w:eastAsia="hu-HU"/>
        </w:rPr>
        <w:t xml:space="preserve">, a régi rész nyílászáróinak cseréjére, korszerű </w:t>
      </w:r>
      <w:proofErr w:type="spellStart"/>
      <w:r w:rsidRPr="008A24FF">
        <w:rPr>
          <w:rFonts w:ascii="Bookman Old Style" w:eastAsia="Times New Roman" w:hAnsi="Bookman Old Style" w:cs="Times New Roman"/>
          <w:sz w:val="24"/>
          <w:szCs w:val="24"/>
          <w:lang w:eastAsia="hu-HU"/>
        </w:rPr>
        <w:t>energiah</w:t>
      </w:r>
      <w:r w:rsidR="000322DF">
        <w:rPr>
          <w:rFonts w:ascii="Bookman Old Style" w:eastAsia="Times New Roman" w:hAnsi="Bookman Old Style" w:cs="Times New Roman"/>
          <w:sz w:val="24"/>
          <w:szCs w:val="24"/>
          <w:lang w:eastAsia="hu-HU"/>
        </w:rPr>
        <w:t>atékony</w:t>
      </w:r>
      <w:proofErr w:type="spellEnd"/>
      <w:r w:rsidR="000322DF">
        <w:rPr>
          <w:rFonts w:ascii="Bookman Old Style" w:eastAsia="Times New Roman" w:hAnsi="Bookman Old Style" w:cs="Times New Roman"/>
          <w:sz w:val="24"/>
          <w:szCs w:val="24"/>
          <w:lang w:eastAsia="hu-HU"/>
        </w:rPr>
        <w:t xml:space="preserve"> fűtésrendszer kiépítésé</w:t>
      </w:r>
      <w:r w:rsidRPr="008A24FF">
        <w:rPr>
          <w:rFonts w:ascii="Bookman Old Style" w:eastAsia="Times New Roman" w:hAnsi="Bookman Old Style" w:cs="Times New Roman"/>
          <w:sz w:val="24"/>
          <w:szCs w:val="24"/>
          <w:lang w:eastAsia="hu-HU"/>
        </w:rPr>
        <w:t xml:space="preserve">re 2017-ben került sor. </w:t>
      </w:r>
      <w:r w:rsidR="00BB7E13" w:rsidRPr="008A24FF">
        <w:rPr>
          <w:rFonts w:ascii="Bookman Old Style" w:eastAsia="Times New Roman" w:hAnsi="Bookman Old Style" w:cs="Times New Roman"/>
          <w:sz w:val="24"/>
          <w:szCs w:val="24"/>
          <w:lang w:eastAsia="hu-HU"/>
        </w:rPr>
        <w:t xml:space="preserve"> </w:t>
      </w:r>
    </w:p>
    <w:p w:rsidR="00A11F0D" w:rsidRPr="008A24FF" w:rsidRDefault="000322DF" w:rsidP="00D52A1F">
      <w:pPr>
        <w:spacing w:after="0" w:line="240" w:lineRule="auto"/>
        <w:jc w:val="both"/>
        <w:rPr>
          <w:rFonts w:ascii="Bookman Old Style" w:hAnsi="Bookman Old Style" w:cs="Times New Roman"/>
          <w:sz w:val="24"/>
          <w:szCs w:val="24"/>
        </w:rPr>
      </w:pPr>
      <w:r>
        <w:rPr>
          <w:rFonts w:ascii="Bookman Old Style" w:eastAsia="Times New Roman" w:hAnsi="Bookman Old Style" w:cs="Times New Roman"/>
          <w:sz w:val="24"/>
          <w:szCs w:val="24"/>
          <w:lang w:eastAsia="hu-HU"/>
        </w:rPr>
        <w:t>Az épületegyüttes</w:t>
      </w:r>
      <w:r w:rsidR="00A11F0D" w:rsidRPr="008A24FF">
        <w:rPr>
          <w:rFonts w:ascii="Bookman Old Style" w:eastAsia="Times New Roman" w:hAnsi="Bookman Old Style" w:cs="Times New Roman"/>
          <w:sz w:val="24"/>
          <w:szCs w:val="24"/>
          <w:lang w:eastAsia="hu-HU"/>
        </w:rPr>
        <w:t xml:space="preserve"> szép, egészséges környezetben helyezkedik el, az idősek kellemes pihenését szolgáló gondozott, parkosított udvarral. </w:t>
      </w:r>
      <w:r w:rsidR="00AD5693" w:rsidRPr="008A24FF">
        <w:rPr>
          <w:rFonts w:ascii="Bookman Old Style" w:eastAsia="Times New Roman" w:hAnsi="Bookman Old Style" w:cs="Times New Roman"/>
          <w:sz w:val="24"/>
          <w:szCs w:val="24"/>
          <w:lang w:eastAsia="hu-HU"/>
        </w:rPr>
        <w:t xml:space="preserve">Az udvaron található egy épített kerti tó és egy kerti fa pavilon, ami a szabadtéri étkezések, foglalkozások, családi események alkalmával jól kihasználható. </w:t>
      </w:r>
    </w:p>
    <w:p w:rsidR="00EE4A61" w:rsidRDefault="00472314" w:rsidP="00EE4A61">
      <w:pPr>
        <w:spacing w:after="0" w:line="240" w:lineRule="auto"/>
        <w:jc w:val="both"/>
        <w:rPr>
          <w:rFonts w:ascii="Bookman Old Style" w:eastAsia="Times New Roman" w:hAnsi="Bookman Old Style" w:cs="Times New Roman"/>
          <w:sz w:val="24"/>
          <w:szCs w:val="24"/>
          <w:lang w:eastAsia="hu-HU"/>
        </w:rPr>
      </w:pPr>
      <w:r>
        <w:rPr>
          <w:rFonts w:ascii="Bookman Old Style" w:eastAsia="Times New Roman" w:hAnsi="Bookman Old Style" w:cs="Times New Roman"/>
          <w:sz w:val="24"/>
          <w:szCs w:val="24"/>
          <w:lang w:eastAsia="hu-HU"/>
        </w:rPr>
        <w:t xml:space="preserve">Az </w:t>
      </w:r>
      <w:proofErr w:type="gramStart"/>
      <w:r>
        <w:rPr>
          <w:rFonts w:ascii="Bookman Old Style" w:eastAsia="Times New Roman" w:hAnsi="Bookman Old Style" w:cs="Times New Roman"/>
          <w:sz w:val="24"/>
          <w:szCs w:val="24"/>
          <w:lang w:eastAsia="hu-HU"/>
        </w:rPr>
        <w:t xml:space="preserve">intézmény </w:t>
      </w:r>
      <w:r w:rsidR="00EE4A61" w:rsidRPr="008A24FF">
        <w:rPr>
          <w:rFonts w:ascii="Bookman Old Style" w:eastAsia="Times New Roman" w:hAnsi="Bookman Old Style" w:cs="Times New Roman"/>
          <w:sz w:val="24"/>
          <w:szCs w:val="24"/>
          <w:lang w:eastAsia="hu-HU"/>
        </w:rPr>
        <w:t xml:space="preserve"> feladatellátásánál</w:t>
      </w:r>
      <w:proofErr w:type="gramEnd"/>
      <w:r w:rsidR="00EE4A61" w:rsidRPr="008A24FF">
        <w:rPr>
          <w:rFonts w:ascii="Bookman Old Style" w:eastAsia="Times New Roman" w:hAnsi="Bookman Old Style" w:cs="Times New Roman"/>
          <w:sz w:val="24"/>
          <w:szCs w:val="24"/>
          <w:lang w:eastAsia="hu-HU"/>
        </w:rPr>
        <w:t xml:space="preserve"> szakmatartalmilag három kiemelt szempontot </w:t>
      </w:r>
      <w:r w:rsidR="008759CA" w:rsidRPr="008A24FF">
        <w:rPr>
          <w:rFonts w:ascii="Bookman Old Style" w:eastAsia="Times New Roman" w:hAnsi="Bookman Old Style" w:cs="Times New Roman"/>
          <w:sz w:val="24"/>
          <w:szCs w:val="24"/>
          <w:lang w:eastAsia="hu-HU"/>
        </w:rPr>
        <w:t>tartunk fontosnak:</w:t>
      </w:r>
    </w:p>
    <w:p w:rsidR="00C24D78" w:rsidRPr="008A24FF" w:rsidRDefault="00C24D78" w:rsidP="00EE4A61">
      <w:pPr>
        <w:spacing w:after="0" w:line="240" w:lineRule="auto"/>
        <w:jc w:val="both"/>
        <w:rPr>
          <w:rFonts w:ascii="Bookman Old Style" w:eastAsia="Times New Roman" w:hAnsi="Bookman Old Style" w:cs="Times New Roman"/>
          <w:sz w:val="24"/>
          <w:szCs w:val="24"/>
          <w:lang w:eastAsia="hu-HU"/>
        </w:rPr>
      </w:pPr>
    </w:p>
    <w:p w:rsidR="00EE4A61" w:rsidRPr="008A24FF" w:rsidRDefault="00EE4A61" w:rsidP="00EE4A61">
      <w:pPr>
        <w:numPr>
          <w:ilvl w:val="0"/>
          <w:numId w:val="9"/>
        </w:numPr>
        <w:spacing w:after="0" w:line="240" w:lineRule="auto"/>
        <w:contextualSpacing/>
        <w:jc w:val="both"/>
        <w:rPr>
          <w:rFonts w:ascii="Bookman Old Style" w:eastAsia="Times New Roman" w:hAnsi="Bookman Old Style" w:cs="Times New Roman"/>
          <w:i/>
          <w:sz w:val="24"/>
          <w:szCs w:val="24"/>
          <w:lang w:eastAsia="hu-HU"/>
        </w:rPr>
      </w:pPr>
      <w:r w:rsidRPr="008A24FF">
        <w:rPr>
          <w:rFonts w:ascii="Bookman Old Style" w:eastAsia="Times New Roman" w:hAnsi="Bookman Old Style" w:cs="Times New Roman"/>
          <w:i/>
          <w:sz w:val="24"/>
          <w:szCs w:val="24"/>
          <w:lang w:eastAsia="hu-HU"/>
        </w:rPr>
        <w:t>Személyközpontú gondozás</w:t>
      </w:r>
    </w:p>
    <w:p w:rsidR="00EE4A61" w:rsidRPr="008A24FF" w:rsidRDefault="00EE4A61" w:rsidP="00EE4A61">
      <w:pPr>
        <w:spacing w:after="0" w:line="240" w:lineRule="auto"/>
        <w:contextualSpacing/>
        <w:jc w:val="both"/>
        <w:rPr>
          <w:rFonts w:ascii="Bookman Old Style" w:eastAsia="Times New Roman" w:hAnsi="Bookman Old Style" w:cs="Times New Roman"/>
          <w:i/>
          <w:sz w:val="24"/>
          <w:szCs w:val="24"/>
          <w:lang w:eastAsia="hu-HU"/>
        </w:rPr>
      </w:pPr>
    </w:p>
    <w:p w:rsidR="00EE4A61" w:rsidRPr="008A24FF" w:rsidRDefault="00EE4A61" w:rsidP="00EE4A61">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mindennapi segítő kapcsolat során Carl Rogers, Tom </w:t>
      </w:r>
      <w:proofErr w:type="spellStart"/>
      <w:r w:rsidRPr="008A24FF">
        <w:rPr>
          <w:rFonts w:ascii="Bookman Old Style" w:eastAsia="Times New Roman" w:hAnsi="Bookman Old Style" w:cs="Times New Roman"/>
          <w:sz w:val="24"/>
          <w:szCs w:val="24"/>
          <w:lang w:eastAsia="hu-HU"/>
        </w:rPr>
        <w:t>Kitwood</w:t>
      </w:r>
      <w:proofErr w:type="spellEnd"/>
      <w:r w:rsidRPr="008A24FF">
        <w:rPr>
          <w:rFonts w:ascii="Bookman Old Style" w:eastAsia="Times New Roman" w:hAnsi="Bookman Old Style" w:cs="Times New Roman"/>
          <w:sz w:val="24"/>
          <w:szCs w:val="24"/>
          <w:lang w:eastAsia="hu-HU"/>
        </w:rPr>
        <w:t xml:space="preserve"> és </w:t>
      </w:r>
      <w:proofErr w:type="spellStart"/>
      <w:r w:rsidRPr="008A24FF">
        <w:rPr>
          <w:rFonts w:ascii="Bookman Old Style" w:eastAsia="Times New Roman" w:hAnsi="Bookman Old Style" w:cs="Times New Roman"/>
          <w:sz w:val="24"/>
          <w:szCs w:val="24"/>
          <w:lang w:eastAsia="hu-HU"/>
        </w:rPr>
        <w:t>Virginaia</w:t>
      </w:r>
      <w:proofErr w:type="spellEnd"/>
      <w:r w:rsidRPr="008A24FF">
        <w:rPr>
          <w:rFonts w:ascii="Bookman Old Style" w:eastAsia="Times New Roman" w:hAnsi="Bookman Old Style" w:cs="Times New Roman"/>
          <w:sz w:val="24"/>
          <w:szCs w:val="24"/>
          <w:lang w:eastAsia="hu-HU"/>
        </w:rPr>
        <w:t xml:space="preserve"> Bell nyomdokain haladva a személyközpontú gondozás szemléleti keretei között kívánjuk munkánkat végezni.</w:t>
      </w:r>
    </w:p>
    <w:p w:rsidR="00EE4A61" w:rsidRPr="008A24FF" w:rsidRDefault="00EE4A61" w:rsidP="00EE4A61">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személyközpontú gondozás célja a fizikai és egészségügyi ellátáson túl az emberi méltóság megtartása úgy, hogy a </w:t>
      </w:r>
      <w:proofErr w:type="spellStart"/>
      <w:r w:rsidRPr="008A24FF">
        <w:rPr>
          <w:rFonts w:ascii="Bookman Old Style" w:eastAsia="Times New Roman" w:hAnsi="Bookman Old Style" w:cs="Times New Roman"/>
          <w:sz w:val="24"/>
          <w:szCs w:val="24"/>
          <w:lang w:eastAsia="hu-HU"/>
        </w:rPr>
        <w:t>demenciában</w:t>
      </w:r>
      <w:proofErr w:type="spellEnd"/>
      <w:r w:rsidRPr="008A24FF">
        <w:rPr>
          <w:rFonts w:ascii="Bookman Old Style" w:eastAsia="Times New Roman" w:hAnsi="Bookman Old Style" w:cs="Times New Roman"/>
          <w:sz w:val="24"/>
          <w:szCs w:val="24"/>
          <w:lang w:eastAsia="hu-HU"/>
        </w:rPr>
        <w:t xml:space="preserve"> szenvedő személy a segítő team támogatása m</w:t>
      </w:r>
      <w:r w:rsidR="00EC26DE" w:rsidRPr="008A24FF">
        <w:rPr>
          <w:rFonts w:ascii="Bookman Old Style" w:eastAsia="Times New Roman" w:hAnsi="Bookman Old Style" w:cs="Times New Roman"/>
          <w:sz w:val="24"/>
          <w:szCs w:val="24"/>
          <w:lang w:eastAsia="hu-HU"/>
        </w:rPr>
        <w:t>ellet</w:t>
      </w:r>
      <w:r w:rsidRPr="008A24FF">
        <w:rPr>
          <w:rFonts w:ascii="Bookman Old Style" w:eastAsia="Times New Roman" w:hAnsi="Bookman Old Style" w:cs="Times New Roman"/>
          <w:sz w:val="24"/>
          <w:szCs w:val="24"/>
          <w:lang w:eastAsia="hu-HU"/>
        </w:rPr>
        <w:t>t biztonságban érezheti magát és mindennapjait megmaradt készségeire alapozva aktívan éli meg.</w:t>
      </w:r>
    </w:p>
    <w:p w:rsidR="00EE4A61" w:rsidRPr="008A24FF" w:rsidRDefault="00EE4A61" w:rsidP="00EE4A61">
      <w:pPr>
        <w:spacing w:after="0" w:line="240" w:lineRule="auto"/>
        <w:jc w:val="both"/>
        <w:rPr>
          <w:rFonts w:ascii="Bookman Old Style" w:eastAsia="Times New Roman" w:hAnsi="Bookman Old Style" w:cs="Times New Roman"/>
          <w:sz w:val="24"/>
          <w:szCs w:val="24"/>
          <w:lang w:eastAsia="hu-HU"/>
        </w:rPr>
      </w:pPr>
    </w:p>
    <w:p w:rsidR="00EE4A61" w:rsidRPr="008A24FF" w:rsidRDefault="00EE4A61" w:rsidP="00EE4A61">
      <w:pPr>
        <w:spacing w:after="0" w:line="240" w:lineRule="auto"/>
        <w:jc w:val="both"/>
        <w:rPr>
          <w:rFonts w:ascii="Bookman Old Style" w:eastAsia="Times New Roman" w:hAnsi="Bookman Old Style" w:cs="Times New Roman"/>
          <w:sz w:val="24"/>
          <w:szCs w:val="24"/>
          <w:lang w:eastAsia="hu-HU"/>
        </w:rPr>
      </w:pPr>
    </w:p>
    <w:p w:rsidR="00EE4A61" w:rsidRPr="008A24FF" w:rsidRDefault="00EE4A61" w:rsidP="00EE4A61">
      <w:pPr>
        <w:numPr>
          <w:ilvl w:val="0"/>
          <w:numId w:val="9"/>
        </w:numPr>
        <w:spacing w:after="0" w:line="240" w:lineRule="auto"/>
        <w:contextualSpacing/>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i/>
          <w:sz w:val="24"/>
          <w:szCs w:val="24"/>
          <w:lang w:eastAsia="hu-HU"/>
        </w:rPr>
        <w:t>A hozzátartozók</w:t>
      </w:r>
      <w:r w:rsidR="00D412DA">
        <w:rPr>
          <w:rFonts w:ascii="Bookman Old Style" w:eastAsia="Times New Roman" w:hAnsi="Bookman Old Style" w:cs="Times New Roman"/>
          <w:i/>
          <w:sz w:val="24"/>
          <w:szCs w:val="24"/>
          <w:lang w:eastAsia="hu-HU"/>
        </w:rPr>
        <w:t>,</w:t>
      </w:r>
      <w:r w:rsidRPr="008A24FF">
        <w:rPr>
          <w:rFonts w:ascii="Bookman Old Style" w:eastAsia="Times New Roman" w:hAnsi="Bookman Old Style" w:cs="Times New Roman"/>
          <w:i/>
          <w:sz w:val="24"/>
          <w:szCs w:val="24"/>
          <w:lang w:eastAsia="hu-HU"/>
        </w:rPr>
        <w:t xml:space="preserve"> illetve a támogató környezet bevonása a segítő munkába</w:t>
      </w:r>
    </w:p>
    <w:p w:rsidR="00EE4A61" w:rsidRPr="008A24FF" w:rsidRDefault="00EE4A61" w:rsidP="00EE4A61">
      <w:pPr>
        <w:spacing w:after="0" w:line="240" w:lineRule="auto"/>
        <w:contextualSpacing/>
        <w:jc w:val="both"/>
        <w:rPr>
          <w:rFonts w:ascii="Bookman Old Style" w:eastAsia="Times New Roman" w:hAnsi="Bookman Old Style" w:cs="Times New Roman"/>
          <w:sz w:val="24"/>
          <w:szCs w:val="24"/>
          <w:lang w:eastAsia="hu-HU"/>
        </w:rPr>
      </w:pPr>
    </w:p>
    <w:p w:rsidR="00EE4A61" w:rsidRPr="008A24FF" w:rsidRDefault="00EE4A61" w:rsidP="00EE4A61">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személyközpontú gondozás alapja az érintett egyén élettörténete (a múlt és a jelen határainak elmosódása miatt, az élettörténet ismerete sok hasznos támpontot adhat a napi gondozási feladatok között), melynek feltérképezéséhez a hozzátartozókkal való szoros együttműködés elengedhetetlen. Kifejezett célunk az arra nyitott hozzátartozók bevonása a segítő munkába, mely a szorongásoldás kulcsa lehet mindkét fél számára. Az ellátott érzelmileg a legtöbbet szeretteitől kaphatja, míg a hozzátartozókban az elhelyezés miatt feltámadó lelkiismeret-furdalás fordulhat át egy minden résztvevő számára hasznos tevékenységbe. </w:t>
      </w:r>
    </w:p>
    <w:p w:rsidR="00EE4A61" w:rsidRPr="008A24FF" w:rsidRDefault="00EE4A61" w:rsidP="00EE4A61">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ind w:firstLine="6"/>
        <w:jc w:val="both"/>
        <w:outlineLvl w:val="0"/>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
          <w:sz w:val="24"/>
          <w:szCs w:val="24"/>
          <w:lang w:eastAsia="hu-HU"/>
        </w:rPr>
        <w:t>II/2. Más intézményekkel történő együttműködés módja:</w:t>
      </w:r>
    </w:p>
    <w:p w:rsidR="00BB7E13" w:rsidRPr="008A24FF" w:rsidRDefault="00BB7E13" w:rsidP="00BB7E13">
      <w:pPr>
        <w:spacing w:after="0" w:line="240" w:lineRule="auto"/>
        <w:ind w:firstLine="6"/>
        <w:jc w:val="both"/>
        <w:rPr>
          <w:rFonts w:ascii="Bookman Old Style" w:eastAsia="Times New Roman" w:hAnsi="Bookman Old Style" w:cs="Times New Roman"/>
          <w:b/>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gondozás hosszútávon nem az elszigetelt egyénekre irányul, hanem a szűkebb és tágabb értelemben vett családra, a befogadó közösségre, intézményen belül és annak társadalmi környezetében. </w:t>
      </w:r>
      <w:r w:rsidR="004718E2" w:rsidRPr="008A24FF">
        <w:rPr>
          <w:rFonts w:ascii="Bookman Old Style" w:eastAsia="Times New Roman" w:hAnsi="Bookman Old Style" w:cs="Times New Roman"/>
          <w:sz w:val="24"/>
          <w:szCs w:val="24"/>
          <w:lang w:eastAsia="hu-HU"/>
        </w:rPr>
        <w:t xml:space="preserve">Az intézmény dolgozói, </w:t>
      </w:r>
      <w:r w:rsidRPr="008A24FF">
        <w:rPr>
          <w:rFonts w:ascii="Bookman Old Style" w:eastAsia="Times New Roman" w:hAnsi="Bookman Old Style" w:cs="Times New Roman"/>
          <w:sz w:val="24"/>
          <w:szCs w:val="24"/>
          <w:lang w:eastAsia="hu-HU"/>
        </w:rPr>
        <w:t>az ellátó rendszer minden szereplője</w:t>
      </w:r>
      <w:r w:rsidR="00584215">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valamint az intézményt fenntartó és befogadó települések között is együttműködésre van szükség. Ennek alapja a folyamatos és korrekt információcsere, kapcsolatépítés. </w:t>
      </w:r>
    </w:p>
    <w:p w:rsidR="00BB7E13" w:rsidRPr="008A24FF" w:rsidRDefault="00BB7E13" w:rsidP="00BB7E13">
      <w:pPr>
        <w:spacing w:after="0" w:line="240" w:lineRule="auto"/>
        <w:ind w:firstLine="6"/>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ind w:firstLine="6"/>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intézmény tevékenysége során kapcsolatot tart:</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ellátást kérelmezőkkel és ellátottakkal, családtagjaikkal, gondnokokkal, önkéntes segítőkkel</w:t>
      </w:r>
      <w:r w:rsidR="004718E2" w:rsidRPr="008A24FF">
        <w:rPr>
          <w:rFonts w:ascii="Bookman Old Style" w:eastAsia="Times New Roman" w:hAnsi="Bookman Old Style" w:cs="Times New Roman"/>
          <w:sz w:val="24"/>
          <w:szCs w:val="24"/>
          <w:lang w:eastAsia="hu-HU"/>
        </w:rPr>
        <w:t>,</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szociális alapszolgáltatást nyújtó intézményekkel,</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egészségügyi intézményekkel,</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szakmai és érdekképviseleti szervezetekkel,</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lastRenderedPageBreak/>
        <w:t>a karitatív és civil szervezetekkel, egyházakkal,</w:t>
      </w:r>
    </w:p>
    <w:p w:rsidR="00BB7E13" w:rsidRPr="008A24FF" w:rsidRDefault="004718E2"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helyi és országos szinten </w:t>
      </w:r>
      <w:r w:rsidR="00BB7E13" w:rsidRPr="008A24FF">
        <w:rPr>
          <w:rFonts w:ascii="Bookman Old Style" w:eastAsia="Times New Roman" w:hAnsi="Bookman Old Style" w:cs="Times New Roman"/>
          <w:sz w:val="24"/>
          <w:szCs w:val="24"/>
          <w:lang w:eastAsia="hu-HU"/>
        </w:rPr>
        <w:t>társintézményekkel, egyházi módszertani intézményekkel,</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oktatási és kulturális intézményekkel,</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fenntartóval,</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intézmény ellenőrzésére feljogosított szervezetekkel</w:t>
      </w:r>
      <w:r w:rsidR="004718E2" w:rsidRPr="008A24FF">
        <w:rPr>
          <w:rFonts w:ascii="Bookman Old Style" w:eastAsia="Times New Roman" w:hAnsi="Bookman Old Style" w:cs="Times New Roman"/>
          <w:sz w:val="24"/>
          <w:szCs w:val="24"/>
          <w:lang w:eastAsia="hu-HU"/>
        </w:rPr>
        <w:t>,</w:t>
      </w:r>
    </w:p>
    <w:p w:rsidR="002F394A" w:rsidRPr="00AE3718" w:rsidRDefault="00BB7E13" w:rsidP="00BB7E13">
      <w:pPr>
        <w:numPr>
          <w:ilvl w:val="0"/>
          <w:numId w:val="4"/>
        </w:numPr>
        <w:spacing w:after="0" w:line="240" w:lineRule="auto"/>
        <w:ind w:firstLine="6"/>
        <w:jc w:val="both"/>
        <w:outlineLvl w:val="0"/>
        <w:rPr>
          <w:rFonts w:ascii="Bookman Old Style" w:eastAsia="Times New Roman" w:hAnsi="Bookman Old Style" w:cs="Times New Roman"/>
          <w:b/>
          <w:sz w:val="24"/>
          <w:szCs w:val="24"/>
          <w:lang w:eastAsia="hu-HU"/>
        </w:rPr>
      </w:pPr>
      <w:r w:rsidRPr="00AE3718">
        <w:rPr>
          <w:rFonts w:ascii="Bookman Old Style" w:eastAsia="Times New Roman" w:hAnsi="Bookman Old Style" w:cs="Times New Roman"/>
          <w:sz w:val="24"/>
          <w:szCs w:val="24"/>
          <w:lang w:eastAsia="hu-HU"/>
        </w:rPr>
        <w:t>szakhatóságokkal (Tűzoltóság, ÁNTSZ</w:t>
      </w:r>
      <w:proofErr w:type="gramStart"/>
      <w:r w:rsidRPr="00AE3718">
        <w:rPr>
          <w:rFonts w:ascii="Bookman Old Style" w:eastAsia="Times New Roman" w:hAnsi="Bookman Old Style" w:cs="Times New Roman"/>
          <w:sz w:val="24"/>
          <w:szCs w:val="24"/>
          <w:lang w:eastAsia="hu-HU"/>
        </w:rPr>
        <w:t>, …</w:t>
      </w:r>
      <w:proofErr w:type="gramEnd"/>
      <w:r w:rsidRPr="00AE3718">
        <w:rPr>
          <w:rFonts w:ascii="Bookman Old Style" w:eastAsia="Times New Roman" w:hAnsi="Bookman Old Style" w:cs="Times New Roman"/>
          <w:sz w:val="24"/>
          <w:szCs w:val="24"/>
          <w:lang w:eastAsia="hu-HU"/>
        </w:rPr>
        <w:t>).</w:t>
      </w:r>
    </w:p>
    <w:p w:rsidR="002F394A" w:rsidRPr="008A24FF" w:rsidRDefault="002F394A" w:rsidP="00BB7E13">
      <w:pPr>
        <w:spacing w:after="0" w:line="240" w:lineRule="auto"/>
        <w:ind w:firstLine="6"/>
        <w:jc w:val="both"/>
        <w:outlineLvl w:val="0"/>
        <w:rPr>
          <w:rFonts w:ascii="Bookman Old Style" w:eastAsia="Times New Roman" w:hAnsi="Bookman Old Style" w:cs="Times New Roman"/>
          <w:b/>
          <w:sz w:val="24"/>
          <w:szCs w:val="24"/>
          <w:lang w:eastAsia="hu-HU"/>
        </w:rPr>
      </w:pPr>
    </w:p>
    <w:p w:rsidR="00BB7E13" w:rsidRPr="008A24FF" w:rsidRDefault="00BB7E13" w:rsidP="00BB7E13">
      <w:pPr>
        <w:spacing w:after="0" w:line="240" w:lineRule="auto"/>
        <w:ind w:firstLine="6"/>
        <w:jc w:val="both"/>
        <w:outlineLvl w:val="0"/>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
          <w:sz w:val="24"/>
          <w:szCs w:val="24"/>
          <w:lang w:eastAsia="hu-HU"/>
        </w:rPr>
        <w:t>Az együttműködés módja:</w:t>
      </w:r>
    </w:p>
    <w:p w:rsidR="00BB7E13" w:rsidRPr="008A24FF" w:rsidRDefault="00BB7E13" w:rsidP="00BB7E13">
      <w:pPr>
        <w:spacing w:after="0" w:line="240" w:lineRule="auto"/>
        <w:ind w:firstLine="6"/>
        <w:jc w:val="both"/>
        <w:rPr>
          <w:rFonts w:ascii="Bookman Old Style" w:eastAsia="Times New Roman" w:hAnsi="Bookman Old Style" w:cs="Times New Roman"/>
          <w:b/>
          <w:sz w:val="24"/>
          <w:szCs w:val="24"/>
          <w:lang w:eastAsia="hu-HU"/>
        </w:rPr>
      </w:pP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személyes illetve telefonos kommunikáció, levél</w:t>
      </w:r>
      <w:r w:rsidR="00584215">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illetve e-mail útján történő információ csere,</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műhelymunka (</w:t>
      </w:r>
      <w:proofErr w:type="spellStart"/>
      <w:r w:rsidRPr="008A24FF">
        <w:rPr>
          <w:rFonts w:ascii="Bookman Old Style" w:eastAsia="Times New Roman" w:hAnsi="Bookman Old Style" w:cs="Times New Roman"/>
          <w:sz w:val="24"/>
          <w:szCs w:val="24"/>
          <w:lang w:eastAsia="hu-HU"/>
        </w:rPr>
        <w:t>Demens</w:t>
      </w:r>
      <w:proofErr w:type="spellEnd"/>
      <w:r w:rsidRPr="008A24FF">
        <w:rPr>
          <w:rFonts w:ascii="Bookman Old Style" w:eastAsia="Times New Roman" w:hAnsi="Bookman Old Style" w:cs="Times New Roman"/>
          <w:sz w:val="24"/>
          <w:szCs w:val="24"/>
          <w:lang w:eastAsia="hu-HU"/>
        </w:rPr>
        <w:t xml:space="preserve"> Szakmai Műhely), tapasztalatcsere, konferencia, továbbképzések, esetmegbeszélések, eseti konzultáció, szakmai terep biztosítása</w:t>
      </w:r>
      <w:r w:rsidR="00925A5D" w:rsidRPr="008A24FF">
        <w:rPr>
          <w:rFonts w:ascii="Bookman Old Style" w:eastAsia="Times New Roman" w:hAnsi="Bookman Old Style" w:cs="Times New Roman"/>
          <w:sz w:val="24"/>
          <w:szCs w:val="24"/>
          <w:lang w:eastAsia="hu-HU"/>
        </w:rPr>
        <w:t>,</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közösen szervezett és megvalósított</w:t>
      </w:r>
      <w:r w:rsidR="00925A5D" w:rsidRPr="008A24FF">
        <w:rPr>
          <w:rFonts w:ascii="Bookman Old Style" w:eastAsia="Times New Roman" w:hAnsi="Bookman Old Style" w:cs="Times New Roman"/>
          <w:sz w:val="24"/>
          <w:szCs w:val="24"/>
          <w:lang w:eastAsia="hu-HU"/>
        </w:rPr>
        <w:t xml:space="preserve"> programok (idősek hónapja</w:t>
      </w:r>
      <w:r w:rsidRPr="008A24FF">
        <w:rPr>
          <w:rFonts w:ascii="Bookman Old Style" w:eastAsia="Times New Roman" w:hAnsi="Bookman Old Style" w:cs="Times New Roman"/>
          <w:sz w:val="24"/>
          <w:szCs w:val="24"/>
          <w:lang w:eastAsia="hu-HU"/>
        </w:rPr>
        <w:t xml:space="preserve">, közösségi szolgálatot végző diákok, önkéntesek fogadása, munkájuk </w:t>
      </w:r>
      <w:proofErr w:type="spellStart"/>
      <w:r w:rsidRPr="008A24FF">
        <w:rPr>
          <w:rFonts w:ascii="Bookman Old Style" w:eastAsia="Times New Roman" w:hAnsi="Bookman Old Style" w:cs="Times New Roman"/>
          <w:sz w:val="24"/>
          <w:szCs w:val="24"/>
          <w:lang w:eastAsia="hu-HU"/>
        </w:rPr>
        <w:t>mentorálása</w:t>
      </w:r>
      <w:proofErr w:type="spellEnd"/>
      <w:r w:rsidR="00584215">
        <w:rPr>
          <w:rFonts w:ascii="Bookman Old Style" w:eastAsia="Times New Roman" w:hAnsi="Bookman Old Style" w:cs="Times New Roman"/>
          <w:sz w:val="24"/>
          <w:szCs w:val="24"/>
          <w:lang w:eastAsia="hu-HU"/>
        </w:rPr>
        <w:t>, diákmunka</w:t>
      </w:r>
      <w:r w:rsidRPr="008A24FF">
        <w:rPr>
          <w:rFonts w:ascii="Bookman Old Style" w:eastAsia="Times New Roman" w:hAnsi="Bookman Old Style" w:cs="Times New Roman"/>
          <w:sz w:val="24"/>
          <w:szCs w:val="24"/>
          <w:lang w:eastAsia="hu-HU"/>
        </w:rPr>
        <w:t>) civil és szakmai szervezetekkel.</w:t>
      </w:r>
    </w:p>
    <w:p w:rsidR="00BB7E13" w:rsidRPr="008A24FF" w:rsidRDefault="00BB7E13" w:rsidP="00BB7E13">
      <w:pPr>
        <w:spacing w:after="0" w:line="240" w:lineRule="auto"/>
        <w:ind w:firstLine="6"/>
        <w:jc w:val="both"/>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ind w:left="2126" w:hanging="2126"/>
        <w:jc w:val="center"/>
        <w:outlineLvl w:val="0"/>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bCs/>
          <w:sz w:val="24"/>
          <w:szCs w:val="24"/>
          <w:lang w:eastAsia="hu-HU"/>
        </w:rPr>
        <w:t xml:space="preserve">III. Az ellátandó célcsoport </w:t>
      </w:r>
      <w:r w:rsidR="00D44799" w:rsidRPr="008A24FF">
        <w:rPr>
          <w:rFonts w:ascii="Bookman Old Style" w:eastAsia="Times New Roman" w:hAnsi="Bookman Old Style" w:cs="Times New Roman"/>
          <w:b/>
          <w:bCs/>
          <w:sz w:val="24"/>
          <w:szCs w:val="24"/>
          <w:lang w:eastAsia="hu-HU"/>
        </w:rPr>
        <w:t xml:space="preserve">megnevezése, </w:t>
      </w:r>
      <w:r w:rsidRPr="008A24FF">
        <w:rPr>
          <w:rFonts w:ascii="Bookman Old Style" w:eastAsia="Times New Roman" w:hAnsi="Bookman Old Style" w:cs="Times New Roman"/>
          <w:b/>
          <w:bCs/>
          <w:sz w:val="24"/>
          <w:szCs w:val="24"/>
          <w:lang w:eastAsia="hu-HU"/>
        </w:rPr>
        <w:t>jellemzői:</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autoSpaceDE w:val="0"/>
        <w:autoSpaceDN w:val="0"/>
        <w:adjustRightInd w:val="0"/>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XXI. században – a fejlett európai társadalmakhoz hasonlóan – Magyarországon is a legnagyobb, hosszú távú demográfiai kihívást a népesség öregedésének felgyorsulása jelenti. Az öregedési folyamat eredményeként egyre nagyobb az idősek lélekszáma és gyermekkorúakhoz viszonyított aránya. </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életminőségünket jelentősen befolyásolja az egészségi állapotunk. Az idős emberek megbetegedései között a keringési, és a daganatos betegségek dominálnak, és jelentősen megnő az ún. II. típusú cukorbetegség gyakorisága is. A legtöbb idős ember nem szívesen szorul mások segítségére, de az évek múlásával és az egészségi állapot változásával a fizikai, anyagi vagy lelki segítségnyújtások iránti igény előtérbe kerül.</w:t>
      </w:r>
    </w:p>
    <w:p w:rsidR="00925A5D" w:rsidRPr="008A24FF" w:rsidRDefault="00925A5D" w:rsidP="00BB7E13">
      <w:pPr>
        <w:spacing w:after="0" w:line="240" w:lineRule="auto"/>
        <w:jc w:val="both"/>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ellátottak életkor és egészségi állapot szerinti megoszlása igen vegyes képet mutat, amely a mentális és fizikális gondozás terén nagy kihívást jelent. </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925A5D"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fizika</w:t>
      </w:r>
      <w:r w:rsidR="00925A5D" w:rsidRPr="008A24FF">
        <w:rPr>
          <w:rFonts w:ascii="Bookman Old Style" w:eastAsia="Times New Roman" w:hAnsi="Bookman Old Style" w:cs="Times New Roman"/>
          <w:sz w:val="24"/>
          <w:szCs w:val="24"/>
          <w:lang w:eastAsia="hu-HU"/>
        </w:rPr>
        <w:t>i szükségletek kielégítésén túl</w:t>
      </w:r>
      <w:r w:rsidRPr="008A24FF">
        <w:rPr>
          <w:rFonts w:ascii="Bookman Old Style" w:eastAsia="Times New Roman" w:hAnsi="Bookman Old Style" w:cs="Times New Roman"/>
          <w:sz w:val="24"/>
          <w:szCs w:val="24"/>
          <w:lang w:eastAsia="hu-HU"/>
        </w:rPr>
        <w:t xml:space="preserve"> a segítő tevékenység célja</w:t>
      </w:r>
      <w:r w:rsidR="00925A5D" w:rsidRPr="008A24FF">
        <w:rPr>
          <w:rFonts w:ascii="Bookman Old Style" w:eastAsia="Times New Roman" w:hAnsi="Bookman Old Style" w:cs="Times New Roman"/>
          <w:sz w:val="24"/>
          <w:szCs w:val="24"/>
          <w:lang w:eastAsia="hu-HU"/>
        </w:rPr>
        <w:t xml:space="preserve"> i</w:t>
      </w:r>
      <w:r w:rsidRPr="008A24FF">
        <w:rPr>
          <w:rFonts w:ascii="Bookman Old Style" w:eastAsia="Times New Roman" w:hAnsi="Bookman Old Style" w:cs="Times New Roman"/>
          <w:sz w:val="24"/>
          <w:szCs w:val="24"/>
          <w:lang w:eastAsia="hu-HU"/>
        </w:rPr>
        <w:t>dős lakóink esetében</w:t>
      </w:r>
      <w:r w:rsidR="00925A5D" w:rsidRPr="008A24FF">
        <w:rPr>
          <w:rFonts w:ascii="Bookman Old Style" w:eastAsia="Times New Roman" w:hAnsi="Bookman Old Style" w:cs="Times New Roman"/>
          <w:sz w:val="24"/>
          <w:szCs w:val="24"/>
          <w:lang w:eastAsia="hu-HU"/>
        </w:rPr>
        <w:t>:</w:t>
      </w:r>
    </w:p>
    <w:p w:rsidR="00250DFE" w:rsidRPr="008A24FF" w:rsidRDefault="00250DFE" w:rsidP="00BB7E13">
      <w:pPr>
        <w:spacing w:after="0" w:line="240" w:lineRule="auto"/>
        <w:jc w:val="both"/>
        <w:rPr>
          <w:rFonts w:ascii="Bookman Old Style" w:eastAsia="Times New Roman" w:hAnsi="Bookman Old Style" w:cs="Times New Roman"/>
          <w:sz w:val="24"/>
          <w:szCs w:val="24"/>
          <w:lang w:eastAsia="hu-HU"/>
        </w:rPr>
      </w:pPr>
    </w:p>
    <w:p w:rsidR="00925A5D" w:rsidRPr="008A24FF" w:rsidRDefault="00925A5D"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w:t>
      </w:r>
      <w:r w:rsidR="00BB7E13" w:rsidRPr="008A24FF">
        <w:rPr>
          <w:rFonts w:ascii="Bookman Old Style" w:eastAsia="Times New Roman" w:hAnsi="Bookman Old Style" w:cs="Times New Roman"/>
          <w:sz w:val="24"/>
          <w:szCs w:val="24"/>
          <w:lang w:eastAsia="hu-HU"/>
        </w:rPr>
        <w:t xml:space="preserve"> az intézményi lét elfogadása, az életút feldolgozása, szeretetkapcs</w:t>
      </w:r>
      <w:r w:rsidR="00250DFE" w:rsidRPr="008A24FF">
        <w:rPr>
          <w:rFonts w:ascii="Bookman Old Style" w:eastAsia="Times New Roman" w:hAnsi="Bookman Old Style" w:cs="Times New Roman"/>
          <w:sz w:val="24"/>
          <w:szCs w:val="24"/>
          <w:lang w:eastAsia="hu-HU"/>
        </w:rPr>
        <w:t>olataik megőrzése</w:t>
      </w:r>
      <w:r w:rsidRPr="008A24FF">
        <w:rPr>
          <w:rFonts w:ascii="Bookman Old Style" w:eastAsia="Times New Roman" w:hAnsi="Bookman Old Style" w:cs="Times New Roman"/>
          <w:sz w:val="24"/>
          <w:szCs w:val="24"/>
          <w:lang w:eastAsia="hu-HU"/>
        </w:rPr>
        <w:t>,</w:t>
      </w:r>
    </w:p>
    <w:p w:rsidR="00925A5D"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 </w:t>
      </w:r>
      <w:r w:rsidR="00925A5D" w:rsidRPr="008A24FF">
        <w:rPr>
          <w:rFonts w:ascii="Bookman Old Style" w:eastAsia="Times New Roman" w:hAnsi="Bookman Old Style" w:cs="Times New Roman"/>
          <w:sz w:val="24"/>
          <w:szCs w:val="24"/>
          <w:lang w:eastAsia="hu-HU"/>
        </w:rPr>
        <w:t xml:space="preserve">– </w:t>
      </w:r>
      <w:r w:rsidRPr="008A24FF">
        <w:rPr>
          <w:rFonts w:ascii="Bookman Old Style" w:eastAsia="Times New Roman" w:hAnsi="Bookman Old Style" w:cs="Times New Roman"/>
          <w:sz w:val="24"/>
          <w:szCs w:val="24"/>
          <w:lang w:eastAsia="hu-HU"/>
        </w:rPr>
        <w:t>a szorongásoldás, biztonságérzet erősítése, emberi méltó</w:t>
      </w:r>
      <w:r w:rsidR="00250DFE" w:rsidRPr="008A24FF">
        <w:rPr>
          <w:rFonts w:ascii="Bookman Old Style" w:eastAsia="Times New Roman" w:hAnsi="Bookman Old Style" w:cs="Times New Roman"/>
          <w:sz w:val="24"/>
          <w:szCs w:val="24"/>
          <w:lang w:eastAsia="hu-HU"/>
        </w:rPr>
        <w:t>ságuk megtartása</w:t>
      </w:r>
      <w:r w:rsidR="00925A5D"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w:t>
      </w:r>
    </w:p>
    <w:p w:rsidR="00925A5D" w:rsidRPr="008A24FF" w:rsidRDefault="00925A5D"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w:t>
      </w:r>
      <w:r w:rsidR="00BB7E13" w:rsidRPr="008A24FF">
        <w:rPr>
          <w:rFonts w:ascii="Bookman Old Style" w:eastAsia="Times New Roman" w:hAnsi="Bookman Old Style" w:cs="Times New Roman"/>
          <w:sz w:val="24"/>
          <w:szCs w:val="24"/>
          <w:lang w:eastAsia="hu-HU"/>
        </w:rPr>
        <w:t xml:space="preserve"> a közösséghez tartozá</w:t>
      </w:r>
      <w:r w:rsidR="00250DFE" w:rsidRPr="008A24FF">
        <w:rPr>
          <w:rFonts w:ascii="Bookman Old Style" w:eastAsia="Times New Roman" w:hAnsi="Bookman Old Style" w:cs="Times New Roman"/>
          <w:sz w:val="24"/>
          <w:szCs w:val="24"/>
          <w:lang w:eastAsia="hu-HU"/>
        </w:rPr>
        <w:t>s, és a jövőkép.</w:t>
      </w:r>
    </w:p>
    <w:p w:rsidR="00BB7E13" w:rsidRPr="008A24FF" w:rsidRDefault="00BB7E13" w:rsidP="00BB7E13">
      <w:pPr>
        <w:spacing w:after="0" w:line="240" w:lineRule="auto"/>
        <w:jc w:val="both"/>
        <w:rPr>
          <w:rFonts w:ascii="Bookman Old Style" w:eastAsia="Times New Roman" w:hAnsi="Bookman Old Style" w:cs="Times New Roman"/>
          <w:bCs/>
          <w:sz w:val="24"/>
          <w:szCs w:val="24"/>
          <w:lang w:eastAsia="hu-HU"/>
        </w:rPr>
      </w:pPr>
    </w:p>
    <w:p w:rsidR="00BB7E13" w:rsidRPr="008A24FF" w:rsidRDefault="000322DF" w:rsidP="00BB7E13">
      <w:pPr>
        <w:spacing w:after="0" w:line="240" w:lineRule="auto"/>
        <w:jc w:val="both"/>
        <w:rPr>
          <w:rFonts w:ascii="Bookman Old Style" w:eastAsia="Times New Roman" w:hAnsi="Bookman Old Style" w:cs="Times New Roman"/>
          <w:bCs/>
          <w:sz w:val="24"/>
          <w:szCs w:val="24"/>
          <w:lang w:eastAsia="hu-HU"/>
        </w:rPr>
      </w:pPr>
      <w:r>
        <w:rPr>
          <w:rFonts w:ascii="Bookman Old Style" w:eastAsia="Times New Roman" w:hAnsi="Bookman Old Style" w:cs="Times New Roman"/>
          <w:bCs/>
          <w:sz w:val="24"/>
          <w:szCs w:val="24"/>
          <w:lang w:eastAsia="hu-HU"/>
        </w:rPr>
        <w:t>Az ellátotta</w:t>
      </w:r>
      <w:r w:rsidR="00BB7E13" w:rsidRPr="008A24FF">
        <w:rPr>
          <w:rFonts w:ascii="Bookman Old Style" w:eastAsia="Times New Roman" w:hAnsi="Bookman Old Style" w:cs="Times New Roman"/>
          <w:bCs/>
          <w:sz w:val="24"/>
          <w:szCs w:val="24"/>
          <w:lang w:eastAsia="hu-HU"/>
        </w:rPr>
        <w:t>k egészségi állapotának főbb jellem</w:t>
      </w:r>
      <w:r>
        <w:rPr>
          <w:rFonts w:ascii="Bookman Old Style" w:eastAsia="Times New Roman" w:hAnsi="Bookman Old Style" w:cs="Times New Roman"/>
          <w:bCs/>
          <w:sz w:val="24"/>
          <w:szCs w:val="24"/>
          <w:lang w:eastAsia="hu-HU"/>
        </w:rPr>
        <w:t xml:space="preserve">zői: </w:t>
      </w:r>
      <w:r w:rsidR="00BB7E13" w:rsidRPr="008A24FF">
        <w:rPr>
          <w:rFonts w:ascii="Bookman Old Style" w:eastAsia="Times New Roman" w:hAnsi="Bookman Old Style" w:cs="Times New Roman"/>
          <w:bCs/>
          <w:sz w:val="24"/>
          <w:szCs w:val="24"/>
          <w:lang w:eastAsia="hu-HU"/>
        </w:rPr>
        <w:t xml:space="preserve"> jelenleg </w:t>
      </w:r>
      <w:r>
        <w:rPr>
          <w:rFonts w:ascii="Bookman Old Style" w:eastAsia="Times New Roman" w:hAnsi="Bookman Old Style" w:cs="Times New Roman"/>
          <w:bCs/>
          <w:sz w:val="24"/>
          <w:szCs w:val="24"/>
          <w:lang w:eastAsia="hu-HU"/>
        </w:rPr>
        <w:t xml:space="preserve">az </w:t>
      </w:r>
      <w:r w:rsidR="00BB7E13" w:rsidRPr="008A24FF">
        <w:rPr>
          <w:rFonts w:ascii="Bookman Old Style" w:eastAsia="Times New Roman" w:hAnsi="Bookman Old Style" w:cs="Times New Roman"/>
          <w:bCs/>
          <w:sz w:val="24"/>
          <w:szCs w:val="24"/>
          <w:lang w:eastAsia="hu-HU"/>
        </w:rPr>
        <w:t>ellátottak 68 %-a mozgásában korlátozott, valamilyen segédeszköz használatára szorul, 75 %-</w:t>
      </w:r>
      <w:proofErr w:type="gramStart"/>
      <w:r w:rsidR="00BB7E13" w:rsidRPr="008A24FF">
        <w:rPr>
          <w:rFonts w:ascii="Bookman Old Style" w:eastAsia="Times New Roman" w:hAnsi="Bookman Old Style" w:cs="Times New Roman"/>
          <w:bCs/>
          <w:sz w:val="24"/>
          <w:szCs w:val="24"/>
          <w:lang w:eastAsia="hu-HU"/>
        </w:rPr>
        <w:t>a</w:t>
      </w:r>
      <w:proofErr w:type="gramEnd"/>
      <w:r w:rsidR="00BB7E13" w:rsidRPr="008A24FF">
        <w:rPr>
          <w:rFonts w:ascii="Bookman Old Style" w:eastAsia="Times New Roman" w:hAnsi="Bookman Old Style" w:cs="Times New Roman"/>
          <w:bCs/>
          <w:sz w:val="24"/>
          <w:szCs w:val="24"/>
          <w:lang w:eastAsia="hu-HU"/>
        </w:rPr>
        <w:t xml:space="preserve"> agyi keringési, szív érrendszeri betegségekkel, 88 %-a magas </w:t>
      </w:r>
      <w:r w:rsidR="00BB7E13" w:rsidRPr="008A24FF">
        <w:rPr>
          <w:rFonts w:ascii="Bookman Old Style" w:eastAsia="Times New Roman" w:hAnsi="Bookman Old Style" w:cs="Times New Roman"/>
          <w:bCs/>
          <w:sz w:val="24"/>
          <w:szCs w:val="24"/>
          <w:lang w:eastAsia="hu-HU"/>
        </w:rPr>
        <w:lastRenderedPageBreak/>
        <w:t>vérnyomás</w:t>
      </w:r>
      <w:r w:rsidR="00584215">
        <w:rPr>
          <w:rFonts w:ascii="Bookman Old Style" w:eastAsia="Times New Roman" w:hAnsi="Bookman Old Style" w:cs="Times New Roman"/>
          <w:bCs/>
          <w:sz w:val="24"/>
          <w:szCs w:val="24"/>
          <w:lang w:eastAsia="hu-HU"/>
        </w:rPr>
        <w:t>sal</w:t>
      </w:r>
      <w:r w:rsidR="00BB7E13" w:rsidRPr="008A24FF">
        <w:rPr>
          <w:rFonts w:ascii="Bookman Old Style" w:eastAsia="Times New Roman" w:hAnsi="Bookman Old Style" w:cs="Times New Roman"/>
          <w:bCs/>
          <w:sz w:val="24"/>
          <w:szCs w:val="24"/>
          <w:lang w:eastAsia="hu-HU"/>
        </w:rPr>
        <w:t xml:space="preserve">, 45 %-a </w:t>
      </w:r>
      <w:proofErr w:type="spellStart"/>
      <w:r w:rsidR="00BB7E13" w:rsidRPr="008A24FF">
        <w:rPr>
          <w:rFonts w:ascii="Bookman Old Style" w:eastAsia="Times New Roman" w:hAnsi="Bookman Old Style" w:cs="Times New Roman"/>
          <w:bCs/>
          <w:sz w:val="24"/>
          <w:szCs w:val="24"/>
          <w:lang w:eastAsia="hu-HU"/>
        </w:rPr>
        <w:t>demencia</w:t>
      </w:r>
      <w:proofErr w:type="spellEnd"/>
      <w:r w:rsidR="00BB7E13" w:rsidRPr="008A24FF">
        <w:rPr>
          <w:rFonts w:ascii="Bookman Old Style" w:eastAsia="Times New Roman" w:hAnsi="Bookman Old Style" w:cs="Times New Roman"/>
          <w:bCs/>
          <w:sz w:val="24"/>
          <w:szCs w:val="24"/>
          <w:lang w:eastAsia="hu-HU"/>
        </w:rPr>
        <w:t xml:space="preserve"> enyhe, középsúlyos</w:t>
      </w:r>
      <w:r w:rsidR="000216CB">
        <w:rPr>
          <w:rFonts w:ascii="Bookman Old Style" w:eastAsia="Times New Roman" w:hAnsi="Bookman Old Style" w:cs="Times New Roman"/>
          <w:bCs/>
          <w:sz w:val="24"/>
          <w:szCs w:val="24"/>
          <w:lang w:eastAsia="hu-HU"/>
        </w:rPr>
        <w:t>,</w:t>
      </w:r>
      <w:r w:rsidR="00BB7E13" w:rsidRPr="008A24FF">
        <w:rPr>
          <w:rFonts w:ascii="Bookman Old Style" w:eastAsia="Times New Roman" w:hAnsi="Bookman Old Style" w:cs="Times New Roman"/>
          <w:bCs/>
          <w:sz w:val="24"/>
          <w:szCs w:val="24"/>
          <w:lang w:eastAsia="hu-HU"/>
        </w:rPr>
        <w:t xml:space="preserve"> vagy súlyos fokozatával, 35 % cukorbetegséggel küzd. Jellemző az érzékszervek fogyatékossága és jelentős a </w:t>
      </w:r>
      <w:proofErr w:type="spellStart"/>
      <w:r w:rsidR="00BB7E13" w:rsidRPr="008A24FF">
        <w:rPr>
          <w:rFonts w:ascii="Bookman Old Style" w:eastAsia="Times New Roman" w:hAnsi="Bookman Old Style" w:cs="Times New Roman"/>
          <w:bCs/>
          <w:sz w:val="24"/>
          <w:szCs w:val="24"/>
          <w:lang w:eastAsia="hu-HU"/>
        </w:rPr>
        <w:t>polimorbiditás</w:t>
      </w:r>
      <w:proofErr w:type="spellEnd"/>
      <w:r w:rsidR="00BB7E13" w:rsidRPr="008A24FF">
        <w:rPr>
          <w:rFonts w:ascii="Bookman Old Style" w:eastAsia="Times New Roman" w:hAnsi="Bookman Old Style" w:cs="Times New Roman"/>
          <w:bCs/>
          <w:sz w:val="24"/>
          <w:szCs w:val="24"/>
          <w:lang w:eastAsia="hu-HU"/>
        </w:rPr>
        <w:t>.</w:t>
      </w:r>
    </w:p>
    <w:p w:rsidR="00BB7E13" w:rsidRPr="008A24FF" w:rsidRDefault="00BB7E13" w:rsidP="00BB7E13">
      <w:pPr>
        <w:spacing w:after="0" w:line="240" w:lineRule="auto"/>
        <w:jc w:val="both"/>
        <w:rPr>
          <w:rFonts w:ascii="Bookman Old Style" w:eastAsia="Times New Roman" w:hAnsi="Bookman Old Style" w:cs="Times New Roman"/>
          <w:bCs/>
          <w:sz w:val="24"/>
          <w:szCs w:val="24"/>
          <w:lang w:eastAsia="hu-HU"/>
        </w:rPr>
      </w:pPr>
    </w:p>
    <w:p w:rsidR="00BB7E13" w:rsidRPr="008A24FF" w:rsidRDefault="00BB7E13" w:rsidP="00AE3718">
      <w:pPr>
        <w:spacing w:after="0" w:line="240" w:lineRule="auto"/>
        <w:jc w:val="both"/>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Cs/>
          <w:sz w:val="24"/>
          <w:szCs w:val="24"/>
          <w:lang w:eastAsia="hu-HU"/>
        </w:rPr>
        <w:t xml:space="preserve">Az intézményben élők </w:t>
      </w:r>
      <w:r w:rsidR="00250DFE" w:rsidRPr="008A24FF">
        <w:rPr>
          <w:rFonts w:ascii="Bookman Old Style" w:eastAsia="Times New Roman" w:hAnsi="Bookman Old Style" w:cs="Times New Roman"/>
          <w:bCs/>
          <w:sz w:val="24"/>
          <w:szCs w:val="24"/>
          <w:lang w:eastAsia="hu-HU"/>
        </w:rPr>
        <w:t>75</w:t>
      </w:r>
      <w:r w:rsidRPr="008A24FF">
        <w:rPr>
          <w:rFonts w:ascii="Bookman Old Style" w:eastAsia="Times New Roman" w:hAnsi="Bookman Old Style" w:cs="Times New Roman"/>
          <w:bCs/>
          <w:sz w:val="24"/>
          <w:szCs w:val="24"/>
          <w:lang w:eastAsia="hu-HU"/>
        </w:rPr>
        <w:t xml:space="preserve"> %-a teljes</w:t>
      </w:r>
      <w:r w:rsidR="000216CB">
        <w:rPr>
          <w:rFonts w:ascii="Bookman Old Style" w:eastAsia="Times New Roman" w:hAnsi="Bookman Old Style" w:cs="Times New Roman"/>
          <w:bCs/>
          <w:sz w:val="24"/>
          <w:szCs w:val="24"/>
          <w:lang w:eastAsia="hu-HU"/>
        </w:rPr>
        <w:t xml:space="preserve"> </w:t>
      </w:r>
      <w:r w:rsidRPr="008A24FF">
        <w:rPr>
          <w:rFonts w:ascii="Bookman Old Style" w:eastAsia="Times New Roman" w:hAnsi="Bookman Old Style" w:cs="Times New Roman"/>
          <w:bCs/>
          <w:sz w:val="24"/>
          <w:szCs w:val="24"/>
          <w:lang w:eastAsia="hu-HU"/>
        </w:rPr>
        <w:t>körű ellátást igényel, 2</w:t>
      </w:r>
      <w:r w:rsidR="00250DFE" w:rsidRPr="008A24FF">
        <w:rPr>
          <w:rFonts w:ascii="Bookman Old Style" w:eastAsia="Times New Roman" w:hAnsi="Bookman Old Style" w:cs="Times New Roman"/>
          <w:bCs/>
          <w:sz w:val="24"/>
          <w:szCs w:val="24"/>
          <w:lang w:eastAsia="hu-HU"/>
        </w:rPr>
        <w:t>5</w:t>
      </w:r>
      <w:r w:rsidRPr="008A24FF">
        <w:rPr>
          <w:rFonts w:ascii="Bookman Old Style" w:eastAsia="Times New Roman" w:hAnsi="Bookman Old Style" w:cs="Times New Roman"/>
          <w:bCs/>
          <w:sz w:val="24"/>
          <w:szCs w:val="24"/>
          <w:lang w:eastAsia="hu-HU"/>
        </w:rPr>
        <w:t xml:space="preserve"> %-a részben szor</w:t>
      </w:r>
      <w:r w:rsidR="00250DFE" w:rsidRPr="008A24FF">
        <w:rPr>
          <w:rFonts w:ascii="Bookman Old Style" w:eastAsia="Times New Roman" w:hAnsi="Bookman Old Style" w:cs="Times New Roman"/>
          <w:bCs/>
          <w:sz w:val="24"/>
          <w:szCs w:val="24"/>
          <w:lang w:eastAsia="hu-HU"/>
        </w:rPr>
        <w:t>ul segítségre</w:t>
      </w:r>
      <w:r w:rsidRPr="008A24FF">
        <w:rPr>
          <w:rFonts w:ascii="Bookman Old Style" w:eastAsia="Times New Roman" w:hAnsi="Bookman Old Style" w:cs="Times New Roman"/>
          <w:bCs/>
          <w:sz w:val="24"/>
          <w:szCs w:val="24"/>
          <w:lang w:eastAsia="hu-HU"/>
        </w:rPr>
        <w:t>. Az 1993 évi III. törvény 68/</w:t>
      </w:r>
      <w:proofErr w:type="gramStart"/>
      <w:r w:rsidRPr="008A24FF">
        <w:rPr>
          <w:rFonts w:ascii="Bookman Old Style" w:eastAsia="Times New Roman" w:hAnsi="Bookman Old Style" w:cs="Times New Roman"/>
          <w:bCs/>
          <w:sz w:val="24"/>
          <w:szCs w:val="24"/>
          <w:lang w:eastAsia="hu-HU"/>
        </w:rPr>
        <w:t>A</w:t>
      </w:r>
      <w:proofErr w:type="gramEnd"/>
      <w:r w:rsidRPr="008A24FF">
        <w:rPr>
          <w:rFonts w:ascii="Bookman Old Style" w:eastAsia="Times New Roman" w:hAnsi="Bookman Old Style" w:cs="Times New Roman"/>
          <w:bCs/>
          <w:sz w:val="24"/>
          <w:szCs w:val="24"/>
          <w:lang w:eastAsia="hu-HU"/>
        </w:rPr>
        <w:t xml:space="preserve">. §. (3) bekezdése értelmében </w:t>
      </w:r>
      <w:r w:rsidRPr="008A24FF">
        <w:rPr>
          <w:rFonts w:ascii="Bookman Old Style" w:eastAsia="Times New Roman" w:hAnsi="Bookman Old Style" w:cs="Times New Roman"/>
          <w:bCs/>
          <w:i/>
          <w:sz w:val="24"/>
          <w:szCs w:val="24"/>
          <w:lang w:eastAsia="hu-HU"/>
        </w:rPr>
        <w:t>„</w:t>
      </w:r>
      <w:r w:rsidRPr="008A24FF">
        <w:rPr>
          <w:rFonts w:ascii="Bookman Old Style" w:hAnsi="Bookman Old Style"/>
          <w:i/>
          <w:sz w:val="24"/>
          <w:szCs w:val="24"/>
        </w:rPr>
        <w:t xml:space="preserve">Idősotthoni ellátás napi 4 órát meghaladó vagy a jogszabályban meghatározott egyéb körülményeken alapuló gondozási szükséglet megállapítása esetén nyújtható.” </w:t>
      </w:r>
      <w:r w:rsidRPr="008A24FF">
        <w:rPr>
          <w:rFonts w:ascii="Bookman Old Style" w:eastAsia="Times New Roman" w:hAnsi="Bookman Old Style" w:cs="Times New Roman"/>
          <w:bCs/>
          <w:i/>
          <w:sz w:val="24"/>
          <w:szCs w:val="24"/>
          <w:lang w:eastAsia="hu-HU"/>
        </w:rPr>
        <w:t xml:space="preserve"> </w:t>
      </w:r>
      <w:r w:rsidRPr="008A24FF">
        <w:rPr>
          <w:rFonts w:ascii="Bookman Old Style" w:eastAsia="Times New Roman" w:hAnsi="Bookman Old Style" w:cs="Times New Roman"/>
          <w:bCs/>
          <w:sz w:val="24"/>
          <w:szCs w:val="24"/>
          <w:lang w:eastAsia="hu-HU"/>
        </w:rPr>
        <w:t>A társadalom „elöregedése” és a jogszabályi keretek következtében ellátottaink gondozási-ápolási szükségletei tekintetében markáns növekedés tapasztalható.</w:t>
      </w:r>
    </w:p>
    <w:p w:rsidR="00BB7E13" w:rsidRPr="008A24FF" w:rsidRDefault="00BB7E13" w:rsidP="00BB7E13">
      <w:pPr>
        <w:spacing w:after="0" w:line="240" w:lineRule="auto"/>
        <w:ind w:left="2126" w:hanging="2126"/>
        <w:jc w:val="both"/>
        <w:rPr>
          <w:rFonts w:ascii="Bookman Old Style" w:eastAsia="Times New Roman" w:hAnsi="Bookman Old Style" w:cs="Times New Roman"/>
          <w:b/>
          <w:sz w:val="24"/>
          <w:szCs w:val="24"/>
          <w:lang w:eastAsia="hu-HU"/>
        </w:rPr>
      </w:pPr>
    </w:p>
    <w:p w:rsidR="002F394A" w:rsidRPr="008A24FF" w:rsidRDefault="002F394A" w:rsidP="00C81CD6">
      <w:pPr>
        <w:spacing w:after="0" w:line="240" w:lineRule="auto"/>
        <w:jc w:val="center"/>
        <w:outlineLvl w:val="0"/>
        <w:rPr>
          <w:rFonts w:ascii="Bookman Old Style" w:eastAsia="Times New Roman" w:hAnsi="Bookman Old Style" w:cs="Times New Roman"/>
          <w:b/>
          <w:sz w:val="24"/>
          <w:szCs w:val="24"/>
          <w:lang w:eastAsia="hu-HU"/>
        </w:rPr>
      </w:pPr>
    </w:p>
    <w:p w:rsidR="00BB7E13" w:rsidRPr="008A24FF" w:rsidRDefault="00BB7E13" w:rsidP="00C81CD6">
      <w:pPr>
        <w:spacing w:after="0" w:line="240" w:lineRule="auto"/>
        <w:jc w:val="center"/>
        <w:outlineLvl w:val="0"/>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
          <w:sz w:val="24"/>
          <w:szCs w:val="24"/>
          <w:lang w:eastAsia="hu-HU"/>
        </w:rPr>
        <w:t xml:space="preserve">IV. </w:t>
      </w:r>
      <w:r w:rsidR="00C81CD6" w:rsidRPr="008A24FF">
        <w:rPr>
          <w:rFonts w:ascii="Bookman Old Style" w:eastAsia="Times New Roman" w:hAnsi="Bookman Old Style" w:cs="Times New Roman"/>
          <w:b/>
          <w:bCs/>
          <w:sz w:val="24"/>
          <w:szCs w:val="24"/>
          <w:lang w:eastAsia="hu-HU"/>
        </w:rPr>
        <w:t>Az 1/2000 (I.7.) SZCSM rendelet 2.§. l.) pontjában felsorolt szolgáltatási elemek közül a fenntartó által biztosított szolgáltatási elemek</w:t>
      </w:r>
    </w:p>
    <w:p w:rsidR="00BB7E13" w:rsidRPr="008A24FF" w:rsidRDefault="00BB7E13" w:rsidP="00BB7E13">
      <w:pPr>
        <w:spacing w:after="0" w:line="240" w:lineRule="auto"/>
        <w:ind w:left="2126" w:hanging="2126"/>
        <w:jc w:val="both"/>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
          <w:sz w:val="24"/>
          <w:szCs w:val="24"/>
          <w:lang w:eastAsia="hu-HU"/>
        </w:rPr>
        <w:t xml:space="preserve"> </w:t>
      </w:r>
    </w:p>
    <w:p w:rsidR="00D24F84" w:rsidRPr="008A24FF" w:rsidRDefault="00674730" w:rsidP="00674730">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 a </w:t>
      </w:r>
      <w:r w:rsidR="00D24F84" w:rsidRPr="008A24FF">
        <w:rPr>
          <w:rFonts w:ascii="Bookman Old Style" w:eastAsia="Times New Roman" w:hAnsi="Bookman Old Style" w:cs="Times New Roman"/>
          <w:sz w:val="24"/>
          <w:szCs w:val="24"/>
          <w:lang w:eastAsia="hu-HU"/>
        </w:rPr>
        <w:t xml:space="preserve">1993.évi III. törvény 67.§ (1) bekezdése szerinti </w:t>
      </w:r>
      <w:r w:rsidRPr="008A24FF">
        <w:rPr>
          <w:rFonts w:ascii="Bookman Old Style" w:eastAsia="Times New Roman" w:hAnsi="Bookman Old Style" w:cs="Times New Roman"/>
          <w:sz w:val="24"/>
          <w:szCs w:val="24"/>
          <w:lang w:eastAsia="hu-HU"/>
        </w:rPr>
        <w:t>teljes körű ellátást az alábbi szolgáltatási elemek, tevékenységek megvalósításával biztosítja:</w:t>
      </w:r>
    </w:p>
    <w:p w:rsidR="00D24F84" w:rsidRPr="008A24FF" w:rsidRDefault="00D24F84" w:rsidP="00D24F84">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Tanácsadás: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az igénybe vevő bevonásával történő, jogait, lehetőségeit figyelembe vevő, kérdésére reagáló, élethelyzetének, szükségleteinek megfelelő vélemény-, javaslatkialakítási folyamat, a megfelelő információ átadása valamilyen egyszerű</w:t>
      </w:r>
      <w:r w:rsidR="000216CB">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speciális felkészültséget igénylő témában, amely valamilyen cselekvésre, magatartásra ösztönöz, vagy nemkívánatos cselekvés, magatartás elkerülésére irányul.</w:t>
      </w:r>
    </w:p>
    <w:p w:rsidR="00D24F84" w:rsidRPr="008A24FF" w:rsidRDefault="00D24F84" w:rsidP="00D24F84">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közösségi együttélés nagymértékű alkalmazkodást igényel, sok esetben generál konfliktusokat, érzelmi-indulati feszültségeket. A nyílt kommunikáció, az egyén életére kiható</w:t>
      </w:r>
      <w:r w:rsidR="000216CB">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illetve az intézmény működését befolyásoló eseményekről való tájékoztatás, a döntési helyzetekbe való bevonása az érintetteknek jelentős feszültség csökkentő hatással bír.  Ehhez biztosít segítséget és </w:t>
      </w:r>
      <w:proofErr w:type="gramStart"/>
      <w:r w:rsidR="00250DFE" w:rsidRPr="008A24FF">
        <w:rPr>
          <w:rFonts w:ascii="Bookman Old Style" w:eastAsia="Times New Roman" w:hAnsi="Bookman Old Style" w:cs="Times New Roman"/>
          <w:sz w:val="24"/>
          <w:szCs w:val="24"/>
          <w:lang w:eastAsia="hu-HU"/>
        </w:rPr>
        <w:t xml:space="preserve">keretet </w:t>
      </w:r>
      <w:r w:rsidRPr="008A24FF">
        <w:rPr>
          <w:rFonts w:ascii="Bookman Old Style" w:eastAsia="Times New Roman" w:hAnsi="Bookman Old Style" w:cs="Times New Roman"/>
          <w:sz w:val="24"/>
          <w:szCs w:val="24"/>
          <w:lang w:eastAsia="hu-HU"/>
        </w:rPr>
        <w:t xml:space="preserve"> az</w:t>
      </w:r>
      <w:proofErr w:type="gramEnd"/>
      <w:r w:rsidRPr="008A24FF">
        <w:rPr>
          <w:rFonts w:ascii="Bookman Old Style" w:eastAsia="Times New Roman" w:hAnsi="Bookman Old Style" w:cs="Times New Roman"/>
          <w:sz w:val="24"/>
          <w:szCs w:val="24"/>
          <w:lang w:eastAsia="hu-HU"/>
        </w:rPr>
        <w:t xml:space="preserve"> Érdekvédelmi Fórum, a lakógyűlések, a munkatársakkal</w:t>
      </w:r>
      <w:r w:rsidR="00250DFE"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ellátott</w:t>
      </w:r>
      <w:r w:rsidR="00250DFE" w:rsidRPr="008A24FF">
        <w:rPr>
          <w:rFonts w:ascii="Bookman Old Style" w:eastAsia="Times New Roman" w:hAnsi="Bookman Old Style" w:cs="Times New Roman"/>
          <w:sz w:val="24"/>
          <w:szCs w:val="24"/>
          <w:lang w:eastAsia="hu-HU"/>
        </w:rPr>
        <w:t xml:space="preserve"> </w:t>
      </w:r>
      <w:r w:rsidRPr="008A24FF">
        <w:rPr>
          <w:rFonts w:ascii="Bookman Old Style" w:eastAsia="Times New Roman" w:hAnsi="Bookman Old Style" w:cs="Times New Roman"/>
          <w:sz w:val="24"/>
          <w:szCs w:val="24"/>
          <w:lang w:eastAsia="hu-HU"/>
        </w:rPr>
        <w:t xml:space="preserve">jogi képviselővel folytatott személyes beszélgetések. </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Esetkezelés: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w:t>
      </w:r>
    </w:p>
    <w:p w:rsidR="00770AAC" w:rsidRPr="008A24FF" w:rsidRDefault="00770AAC" w:rsidP="00770AAC">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Lakóink nagy része nehezen nyerhető meg csoportos foglalkoztatásra, ezért kiemelt jelentősége van a strukturált, tervezett egyéni esetkezelésnek, másrészről az idősek nagy része az egyéni odafordulás esetén érzi magát biztonságban.</w:t>
      </w:r>
    </w:p>
    <w:p w:rsidR="00770AAC" w:rsidRPr="008A24FF" w:rsidRDefault="00770AAC" w:rsidP="00770AAC">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lastRenderedPageBreak/>
        <w:t xml:space="preserve">Általában már a </w:t>
      </w:r>
      <w:r w:rsidR="00250DFE" w:rsidRPr="008A24FF">
        <w:rPr>
          <w:rFonts w:ascii="Bookman Old Style" w:eastAsia="Times New Roman" w:hAnsi="Bookman Old Style" w:cs="Times New Roman"/>
          <w:sz w:val="24"/>
          <w:szCs w:val="24"/>
          <w:lang w:eastAsia="hu-HU"/>
        </w:rPr>
        <w:t>lakó beköltözését</w:t>
      </w:r>
      <w:r w:rsidRPr="008A24FF">
        <w:rPr>
          <w:rFonts w:ascii="Bookman Old Style" w:eastAsia="Times New Roman" w:hAnsi="Bookman Old Style" w:cs="Times New Roman"/>
          <w:sz w:val="24"/>
          <w:szCs w:val="24"/>
          <w:lang w:eastAsia="hu-HU"/>
        </w:rPr>
        <w:t xml:space="preserve"> </w:t>
      </w:r>
      <w:r w:rsidR="00250DFE" w:rsidRPr="008A24FF">
        <w:rPr>
          <w:rFonts w:ascii="Bookman Old Style" w:eastAsia="Times New Roman" w:hAnsi="Bookman Old Style" w:cs="Times New Roman"/>
          <w:sz w:val="24"/>
          <w:szCs w:val="24"/>
          <w:lang w:eastAsia="hu-HU"/>
        </w:rPr>
        <w:t>megelőzően</w:t>
      </w:r>
      <w:r w:rsidRPr="008A24FF">
        <w:rPr>
          <w:rFonts w:ascii="Bookman Old Style" w:eastAsia="Times New Roman" w:hAnsi="Bookman Old Style" w:cs="Times New Roman"/>
          <w:sz w:val="24"/>
          <w:szCs w:val="24"/>
          <w:lang w:eastAsia="hu-HU"/>
        </w:rPr>
        <w:t xml:space="preserve">, - a felvételhez kapcsolódó eljárásrendben is rögzített </w:t>
      </w:r>
      <w:r w:rsidR="00250DFE"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w:t>
      </w:r>
      <w:r w:rsidR="00250DFE" w:rsidRPr="008A24FF">
        <w:rPr>
          <w:rFonts w:ascii="Bookman Old Style" w:eastAsia="Times New Roman" w:hAnsi="Bookman Old Style" w:cs="Times New Roman"/>
          <w:sz w:val="24"/>
          <w:szCs w:val="24"/>
          <w:lang w:eastAsia="hu-HU"/>
        </w:rPr>
        <w:t>előgondozás</w:t>
      </w:r>
      <w:r w:rsidRPr="008A24FF">
        <w:rPr>
          <w:rFonts w:ascii="Bookman Old Style" w:eastAsia="Times New Roman" w:hAnsi="Bookman Old Style" w:cs="Times New Roman"/>
          <w:sz w:val="24"/>
          <w:szCs w:val="24"/>
          <w:lang w:eastAsia="hu-HU"/>
        </w:rPr>
        <w:t xml:space="preserve"> kapc</w:t>
      </w:r>
      <w:r w:rsidR="00250DFE" w:rsidRPr="008A24FF">
        <w:rPr>
          <w:rFonts w:ascii="Bookman Old Style" w:eastAsia="Times New Roman" w:hAnsi="Bookman Old Style" w:cs="Times New Roman"/>
          <w:sz w:val="24"/>
          <w:szCs w:val="24"/>
          <w:lang w:eastAsia="hu-HU"/>
        </w:rPr>
        <w:t xml:space="preserve">sán bizalmi viszony alakul ki az intézményvezető, a mentálhigiénés asszisztens </w:t>
      </w:r>
      <w:r w:rsidR="00E61DAC" w:rsidRPr="008A24FF">
        <w:rPr>
          <w:rFonts w:ascii="Bookman Old Style" w:eastAsia="Times New Roman" w:hAnsi="Bookman Old Style" w:cs="Times New Roman"/>
          <w:sz w:val="24"/>
          <w:szCs w:val="24"/>
          <w:lang w:eastAsia="hu-HU"/>
        </w:rPr>
        <w:t xml:space="preserve">és a beköltözni kívánó </w:t>
      </w:r>
      <w:r w:rsidRPr="008A24FF">
        <w:rPr>
          <w:rFonts w:ascii="Bookman Old Style" w:eastAsia="Times New Roman" w:hAnsi="Bookman Old Style" w:cs="Times New Roman"/>
          <w:sz w:val="24"/>
          <w:szCs w:val="24"/>
          <w:lang w:eastAsia="hu-HU"/>
        </w:rPr>
        <w:t>között. Későbbiekben elkészül az egyéni gondozási dokumentáció részeként a gondozási és foglalkoztatási terv is, rögzítésre kerülnek a főbb élettörténeti események, a lakó állapotában bekövetkező változások, amelyek hatást gyakorolnak a segítő kapcsolat módjára, az ellátott intézményi életére.</w:t>
      </w:r>
      <w:r w:rsidR="00E61DAC" w:rsidRPr="008A24FF">
        <w:rPr>
          <w:rFonts w:ascii="Bookman Old Style" w:eastAsia="Times New Roman" w:hAnsi="Bookman Old Style" w:cs="Times New Roman"/>
          <w:sz w:val="24"/>
          <w:szCs w:val="24"/>
          <w:lang w:eastAsia="hu-HU"/>
        </w:rPr>
        <w:t xml:space="preserve"> Problémáikkal felkereshetik az intézményvezető főnővért, mentálhigiénés asszisztenst, a szociális ügyintézőt, valamint az intéz</w:t>
      </w:r>
      <w:r w:rsidR="000147E1">
        <w:rPr>
          <w:rFonts w:ascii="Bookman Old Style" w:eastAsia="Times New Roman" w:hAnsi="Bookman Old Style" w:cs="Times New Roman"/>
          <w:sz w:val="24"/>
          <w:szCs w:val="24"/>
          <w:lang w:eastAsia="hu-HU"/>
        </w:rPr>
        <w:t>ményt látogató lelkipásztorokat</w:t>
      </w:r>
      <w:r w:rsidR="00E61DAC" w:rsidRPr="008A24FF">
        <w:rPr>
          <w:rFonts w:ascii="Bookman Old Style" w:eastAsia="Times New Roman" w:hAnsi="Bookman Old Style" w:cs="Times New Roman"/>
          <w:sz w:val="24"/>
          <w:szCs w:val="24"/>
          <w:lang w:eastAsia="hu-HU"/>
        </w:rPr>
        <w:t>.</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Gondozás: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az igénybe vevő bevonásával történő, tervezésen alapuló, célzott segítés mindazon tevékenységek elvégzésében, amelyeket saját maga tenne meg, ha erre képes lenne, továbbá olyan rendszeres</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hosszabb idejű testi-lelki támogatása, fejlesztése, amely elősegíti a körülményekhez képest legjobb életminőség elérését, illetve a családban, társadalmi státuszban való megtartását, visszailleszkedését.</w:t>
      </w:r>
    </w:p>
    <w:p w:rsidR="00770AAC" w:rsidRPr="008A24FF" w:rsidRDefault="00770AAC" w:rsidP="00770AAC">
      <w:pPr>
        <w:widowControl w:val="0"/>
        <w:suppressAutoHyphens/>
        <w:spacing w:after="0" w:line="240" w:lineRule="auto"/>
        <w:jc w:val="both"/>
        <w:rPr>
          <w:rFonts w:ascii="Bookman Old Style" w:eastAsia="Times New Roman" w:hAnsi="Bookman Old Style" w:cs="Times New Roman"/>
          <w:kern w:val="2"/>
          <w:sz w:val="24"/>
          <w:szCs w:val="24"/>
        </w:rPr>
      </w:pPr>
      <w:r w:rsidRPr="008A24FF">
        <w:rPr>
          <w:rFonts w:ascii="Bookman Old Style" w:eastAsia="Times New Roman" w:hAnsi="Bookman Old Style" w:cs="Times New Roman"/>
          <w:kern w:val="2"/>
          <w:sz w:val="24"/>
          <w:szCs w:val="24"/>
        </w:rPr>
        <w:t>Az ellátottak gondozásának két szakmai pillére a személyközpontú segítő kapcsolat és holisztikus szemlélet. A tudatos, minőségi munka megvalósítását segíti az ápolási – gondozási szükséglete</w:t>
      </w:r>
      <w:r w:rsidR="00E61DAC" w:rsidRPr="008A24FF">
        <w:rPr>
          <w:rFonts w:ascii="Bookman Old Style" w:eastAsia="Times New Roman" w:hAnsi="Bookman Old Style" w:cs="Times New Roman"/>
          <w:kern w:val="2"/>
          <w:sz w:val="24"/>
          <w:szCs w:val="24"/>
        </w:rPr>
        <w:t>k felmérése, a tudatos tervezés</w:t>
      </w:r>
      <w:r w:rsidRPr="008A24FF">
        <w:rPr>
          <w:rFonts w:ascii="Bookman Old Style" w:eastAsia="Times New Roman" w:hAnsi="Bookman Old Style" w:cs="Times New Roman"/>
          <w:kern w:val="2"/>
          <w:sz w:val="24"/>
          <w:szCs w:val="24"/>
        </w:rPr>
        <w:t>, a szükséges feladatok megvalósítása, illetve dokumentálása. A segítő kapcsolat folyamatában a</w:t>
      </w:r>
      <w:r w:rsidR="00E61DAC" w:rsidRPr="008A24FF">
        <w:rPr>
          <w:rFonts w:ascii="Bookman Old Style" w:eastAsia="Times New Roman" w:hAnsi="Bookman Old Style" w:cs="Times New Roman"/>
          <w:kern w:val="2"/>
          <w:sz w:val="24"/>
          <w:szCs w:val="24"/>
        </w:rPr>
        <w:t>z intézmény</w:t>
      </w:r>
      <w:r w:rsidRPr="008A24FF">
        <w:rPr>
          <w:rFonts w:ascii="Bookman Old Style" w:eastAsia="Times New Roman" w:hAnsi="Bookman Old Style" w:cs="Times New Roman"/>
          <w:kern w:val="2"/>
          <w:sz w:val="24"/>
          <w:szCs w:val="24"/>
        </w:rPr>
        <w:t xml:space="preserve"> munkatársai szorosan együttműködnek az ellátottakkal</w:t>
      </w:r>
      <w:r w:rsidR="00E61DAC" w:rsidRPr="008A24FF">
        <w:rPr>
          <w:rFonts w:ascii="Bookman Old Style" w:eastAsia="Times New Roman" w:hAnsi="Bookman Old Style" w:cs="Times New Roman"/>
          <w:kern w:val="2"/>
          <w:sz w:val="24"/>
          <w:szCs w:val="24"/>
        </w:rPr>
        <w:t>, a mentálhigiénés munkatárssa</w:t>
      </w:r>
      <w:r w:rsidRPr="008A24FF">
        <w:rPr>
          <w:rFonts w:ascii="Bookman Old Style" w:eastAsia="Times New Roman" w:hAnsi="Bookman Old Style" w:cs="Times New Roman"/>
          <w:kern w:val="2"/>
          <w:sz w:val="24"/>
          <w:szCs w:val="24"/>
        </w:rPr>
        <w:t>l</w:t>
      </w:r>
      <w:r w:rsidR="00E61DAC" w:rsidRPr="008A24FF">
        <w:rPr>
          <w:rFonts w:ascii="Bookman Old Style" w:eastAsia="Times New Roman" w:hAnsi="Bookman Old Style" w:cs="Times New Roman"/>
          <w:kern w:val="2"/>
          <w:sz w:val="24"/>
          <w:szCs w:val="24"/>
        </w:rPr>
        <w:t>, a gyógytornássza</w:t>
      </w:r>
      <w:r w:rsidRPr="008A24FF">
        <w:rPr>
          <w:rFonts w:ascii="Bookman Old Style" w:eastAsia="Times New Roman" w:hAnsi="Bookman Old Style" w:cs="Times New Roman"/>
          <w:kern w:val="2"/>
          <w:sz w:val="24"/>
          <w:szCs w:val="24"/>
        </w:rPr>
        <w:t>l, a hozzátartozókkal, gondnokokkal</w:t>
      </w:r>
      <w:proofErr w:type="gramStart"/>
      <w:r w:rsidRPr="008A24FF">
        <w:rPr>
          <w:rFonts w:ascii="Bookman Old Style" w:eastAsia="Times New Roman" w:hAnsi="Bookman Old Style" w:cs="Times New Roman"/>
          <w:kern w:val="2"/>
          <w:sz w:val="24"/>
          <w:szCs w:val="24"/>
        </w:rPr>
        <w:t>,  és</w:t>
      </w:r>
      <w:proofErr w:type="gramEnd"/>
      <w:r w:rsidRPr="008A24FF">
        <w:rPr>
          <w:rFonts w:ascii="Bookman Old Style" w:eastAsia="Times New Roman" w:hAnsi="Bookman Old Style" w:cs="Times New Roman"/>
          <w:kern w:val="2"/>
          <w:sz w:val="24"/>
          <w:szCs w:val="24"/>
        </w:rPr>
        <w:t xml:space="preserve"> az üzemeltetés munkatársaival. </w:t>
      </w:r>
    </w:p>
    <w:p w:rsidR="00770AAC" w:rsidRPr="008A24FF" w:rsidRDefault="00770AAC" w:rsidP="00770AAC">
      <w:pPr>
        <w:spacing w:after="0" w:line="240" w:lineRule="auto"/>
        <w:ind w:firstLine="6"/>
        <w:jc w:val="both"/>
        <w:rPr>
          <w:rFonts w:ascii="Bookman Old Style" w:eastAsia="Times New Roman" w:hAnsi="Bookman Old Style" w:cs="Times New Roman"/>
          <w:sz w:val="24"/>
          <w:szCs w:val="24"/>
          <w:lang w:eastAsia="hu-HU"/>
        </w:rPr>
      </w:pPr>
    </w:p>
    <w:p w:rsidR="00E61DAC" w:rsidRPr="008A24FF" w:rsidRDefault="00770AAC" w:rsidP="00FC435A">
      <w:pPr>
        <w:spacing w:after="0" w:line="240" w:lineRule="auto"/>
        <w:ind w:firstLine="6"/>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intézményben a beköltözést követő egy hónapon belül az egészségi állapot, az ápolási, gondozási szükségletek felmérése alapján egyéni gondozási terv készül. A gondozási terv kidolgozását munkacsoport végzi, amelyben az ellátásban részesülő személlyel foglalkozó szakemberek és maga az ellátott, illetve törvényes képviselője vesz részt.</w:t>
      </w:r>
    </w:p>
    <w:p w:rsidR="00E61DAC" w:rsidRPr="008A24FF" w:rsidRDefault="00E61DAC" w:rsidP="00770AAC">
      <w:pPr>
        <w:spacing w:after="0" w:line="240" w:lineRule="auto"/>
        <w:jc w:val="both"/>
        <w:rPr>
          <w:rFonts w:ascii="Bookman Old Style" w:eastAsia="Times New Roman" w:hAnsi="Bookman Old Style" w:cs="Times New Roman"/>
          <w:sz w:val="24"/>
          <w:szCs w:val="24"/>
          <w:lang w:eastAsia="hu-HU"/>
        </w:rPr>
      </w:pPr>
    </w:p>
    <w:p w:rsidR="00770AAC" w:rsidRPr="008A24FF" w:rsidRDefault="00770AAC" w:rsidP="00770AAC">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gondozási terv tartalmazza:</w:t>
      </w:r>
    </w:p>
    <w:p w:rsidR="00770AAC" w:rsidRPr="008A24FF" w:rsidRDefault="00770AAC" w:rsidP="00770AAC">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ellátott személy aktuális fizikai, mentális állapotát,</w:t>
      </w:r>
    </w:p>
    <w:p w:rsidR="00770AAC" w:rsidRPr="008A24FF" w:rsidRDefault="00770AAC" w:rsidP="00770AAC">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állapotjavulás, illetve megőrzés érdekében szükséges, illetve javasolt feladatokat, időbeli ütemezésüket,</w:t>
      </w:r>
    </w:p>
    <w:p w:rsidR="00770AAC" w:rsidRPr="008A24FF" w:rsidRDefault="00770AAC" w:rsidP="00770AAC">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ellátott számára nyújtott segítség módszereit, eszközeit.</w:t>
      </w:r>
    </w:p>
    <w:p w:rsidR="00770AAC" w:rsidRPr="008A24FF" w:rsidRDefault="00770AAC" w:rsidP="00770AAC">
      <w:pPr>
        <w:spacing w:after="0" w:line="240" w:lineRule="auto"/>
        <w:ind w:firstLine="6"/>
        <w:jc w:val="both"/>
        <w:rPr>
          <w:rFonts w:ascii="Bookman Old Style" w:eastAsia="Times New Roman" w:hAnsi="Bookman Old Style" w:cs="Times New Roman"/>
          <w:sz w:val="24"/>
          <w:szCs w:val="24"/>
          <w:lang w:eastAsia="hu-HU"/>
        </w:rPr>
      </w:pPr>
    </w:p>
    <w:p w:rsidR="00770AAC" w:rsidRPr="008A24FF" w:rsidRDefault="00770AAC" w:rsidP="00770AAC">
      <w:pPr>
        <w:spacing w:after="0" w:line="240" w:lineRule="auto"/>
        <w:ind w:firstLine="6"/>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Ha az ellátást igénylő egészségi állapota indokolja a gondozási terv részeként ápolási terv készül, amely tartalmazza:</w:t>
      </w:r>
    </w:p>
    <w:p w:rsidR="00770AAC" w:rsidRPr="008A24FF" w:rsidRDefault="00770AAC" w:rsidP="00770AAC">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egészségi állapot leírását,</w:t>
      </w:r>
    </w:p>
    <w:p w:rsidR="00770AAC" w:rsidRPr="008A24FF" w:rsidRDefault="00770AAC" w:rsidP="00770AAC">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ápolási tevékenység részletes tartalmát,</w:t>
      </w:r>
    </w:p>
    <w:p w:rsidR="00770AAC" w:rsidRPr="008A24FF" w:rsidRDefault="00770AAC" w:rsidP="00770AAC">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ápolás várható időtartamát,</w:t>
      </w:r>
    </w:p>
    <w:p w:rsidR="00770AAC" w:rsidRPr="008A24FF" w:rsidRDefault="00770AAC" w:rsidP="00770AAC">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esetlegesen más ellátási formában (pl. kórházba) való kezelés kezdeményezését.</w:t>
      </w:r>
    </w:p>
    <w:p w:rsidR="00770AAC" w:rsidRPr="008A24FF" w:rsidRDefault="00770AAC" w:rsidP="00770AAC">
      <w:pPr>
        <w:spacing w:after="0" w:line="240" w:lineRule="auto"/>
        <w:ind w:firstLine="6"/>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ellátott szükségleteinek, állapotának változása esetén a tervek módosulnak. A gondozási-,</w:t>
      </w:r>
      <w:r w:rsidR="00E61DAC" w:rsidRPr="008A24FF">
        <w:rPr>
          <w:rFonts w:ascii="Bookman Old Style" w:eastAsia="Times New Roman" w:hAnsi="Bookman Old Style" w:cs="Times New Roman"/>
          <w:sz w:val="24"/>
          <w:szCs w:val="24"/>
          <w:lang w:eastAsia="hu-HU"/>
        </w:rPr>
        <w:t xml:space="preserve"> és ápolási tervek</w:t>
      </w:r>
      <w:r w:rsidRPr="008A24FF">
        <w:rPr>
          <w:rFonts w:ascii="Bookman Old Style" w:eastAsia="Times New Roman" w:hAnsi="Bookman Old Style" w:cs="Times New Roman"/>
          <w:sz w:val="24"/>
          <w:szCs w:val="24"/>
          <w:lang w:eastAsia="hu-HU"/>
        </w:rPr>
        <w:t xml:space="preserve"> eredményességének feltétele az ellátott aktív közreműködése.</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lastRenderedPageBreak/>
        <w:t>Étkeztetés: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gondoskodás hideg, illetve meleg ételről alkalmilag</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rendszeresen a szolgáltatást igénybe vevő lakhelyén, szolgáltatónál, egyéb étkezdében</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közterületen.</w:t>
      </w:r>
    </w:p>
    <w:p w:rsidR="00770AAC" w:rsidRPr="008A24FF" w:rsidRDefault="00770AAC" w:rsidP="00770AAC">
      <w:pPr>
        <w:spacing w:after="0" w:line="240" w:lineRule="auto"/>
        <w:ind w:firstLine="6"/>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w:t>
      </w:r>
      <w:r w:rsidR="00E61DAC" w:rsidRPr="008A24FF">
        <w:rPr>
          <w:rFonts w:ascii="Bookman Old Style" w:eastAsia="Times New Roman" w:hAnsi="Bookman Old Style" w:cs="Times New Roman"/>
          <w:sz w:val="24"/>
          <w:szCs w:val="24"/>
          <w:lang w:eastAsia="hu-HU"/>
        </w:rPr>
        <w:t xml:space="preserve">intézmény az </w:t>
      </w:r>
      <w:proofErr w:type="gramStart"/>
      <w:r w:rsidR="00E61DAC" w:rsidRPr="008A24FF">
        <w:rPr>
          <w:rFonts w:ascii="Bookman Old Style" w:eastAsia="Times New Roman" w:hAnsi="Bookman Old Style" w:cs="Times New Roman"/>
          <w:sz w:val="24"/>
          <w:szCs w:val="24"/>
          <w:lang w:eastAsia="hu-HU"/>
        </w:rPr>
        <w:t xml:space="preserve">ellátottak </w:t>
      </w:r>
      <w:r w:rsidRPr="008A24FF">
        <w:rPr>
          <w:rFonts w:ascii="Bookman Old Style" w:eastAsia="Times New Roman" w:hAnsi="Bookman Old Style" w:cs="Times New Roman"/>
          <w:sz w:val="24"/>
          <w:szCs w:val="24"/>
          <w:lang w:eastAsia="hu-HU"/>
        </w:rPr>
        <w:t xml:space="preserve"> napi</w:t>
      </w:r>
      <w:proofErr w:type="gramEnd"/>
      <w:r w:rsidRPr="008A24FF">
        <w:rPr>
          <w:rFonts w:ascii="Bookman Old Style" w:eastAsia="Times New Roman" w:hAnsi="Bookman Old Style" w:cs="Times New Roman"/>
          <w:sz w:val="24"/>
          <w:szCs w:val="24"/>
          <w:lang w:eastAsia="hu-HU"/>
        </w:rPr>
        <w:t xml:space="preserve"> </w:t>
      </w:r>
      <w:r w:rsidR="00E61DAC" w:rsidRPr="008A24FF">
        <w:rPr>
          <w:rFonts w:ascii="Bookman Old Style" w:eastAsia="Times New Roman" w:hAnsi="Bookman Old Style" w:cs="Times New Roman"/>
          <w:sz w:val="24"/>
          <w:szCs w:val="24"/>
          <w:lang w:eastAsia="hu-HU"/>
        </w:rPr>
        <w:t>ötszöri</w:t>
      </w:r>
      <w:r w:rsidRPr="008A24FF">
        <w:rPr>
          <w:rFonts w:ascii="Bookman Old Style" w:eastAsia="Times New Roman" w:hAnsi="Bookman Old Style" w:cs="Times New Roman"/>
          <w:sz w:val="24"/>
          <w:szCs w:val="24"/>
          <w:lang w:eastAsia="hu-HU"/>
        </w:rPr>
        <w:t xml:space="preserve"> étkezését saját főzőkonyháján keresztül biztosítja, ebből legalább napi egy étkezés meleg étel. Az orvosi előírásnak megfelelő diéta egészíti ki a szükséges terápiát. Az étkezést a bentlakók étkezési sajátosságainak, valamint az egészséges táplálkozás követelményeinek megfelelően nyújtja az intézmény, melynek fontos része a rendszeres folyadékbevitel.</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Felügyelet:</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az igénybe vevő lakó- vagy tartózkodási helyén, illetve a szolgáltatásnyújtás helyszínén lelki és fizikai biztonságát szolgáló, személyes</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technikai eszközzel, eszközökkel biztosított kontroll.</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Tekintettel arra, hogy az intézményben jelentős számban élnek mozgásukban akadályozott</w:t>
      </w:r>
      <w:r w:rsidR="00E61DAC"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illetve </w:t>
      </w:r>
      <w:proofErr w:type="spellStart"/>
      <w:r w:rsidRPr="008A24FF">
        <w:rPr>
          <w:rFonts w:ascii="Bookman Old Style" w:eastAsia="Times New Roman" w:hAnsi="Bookman Old Style" w:cs="Times New Roman"/>
          <w:sz w:val="24"/>
          <w:szCs w:val="24"/>
          <w:lang w:eastAsia="hu-HU"/>
        </w:rPr>
        <w:t>demenciával</w:t>
      </w:r>
      <w:proofErr w:type="spellEnd"/>
      <w:r w:rsidRPr="008A24FF">
        <w:rPr>
          <w:rFonts w:ascii="Bookman Old Style" w:eastAsia="Times New Roman" w:hAnsi="Bookman Old Style" w:cs="Times New Roman"/>
          <w:sz w:val="24"/>
          <w:szCs w:val="24"/>
          <w:lang w:eastAsia="hu-HU"/>
        </w:rPr>
        <w:t xml:space="preserve"> élő ellátottak, az intézmény az akadálymentes és </w:t>
      </w:r>
      <w:proofErr w:type="spellStart"/>
      <w:r w:rsidRPr="008A24FF">
        <w:rPr>
          <w:rFonts w:ascii="Bookman Old Style" w:eastAsia="Times New Roman" w:hAnsi="Bookman Old Style" w:cs="Times New Roman"/>
          <w:sz w:val="24"/>
          <w:szCs w:val="24"/>
          <w:lang w:eastAsia="hu-HU"/>
        </w:rPr>
        <w:t>demenciabarát</w:t>
      </w:r>
      <w:proofErr w:type="spellEnd"/>
      <w:r w:rsidRPr="008A24FF">
        <w:rPr>
          <w:rFonts w:ascii="Bookman Old Style" w:eastAsia="Times New Roman" w:hAnsi="Bookman Old Style" w:cs="Times New Roman"/>
          <w:sz w:val="24"/>
          <w:szCs w:val="24"/>
          <w:lang w:eastAsia="hu-HU"/>
        </w:rPr>
        <w:t xml:space="preserve"> környezet megteremtését szakképzett munkatársain, az épített környezet folyamatos fejlesztésével és a speciális ápolást gondozást biztosító segéd- és ápolási eszközkészletének bővítésével biztosítja.</w:t>
      </w:r>
    </w:p>
    <w:p w:rsidR="00770AAC" w:rsidRPr="008A24FF" w:rsidRDefault="00770AAC" w:rsidP="00770AAC">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aktivitás megőrzése érdekében és terápiás céllal rendszeres a keringést és mozgást javító csoportos torna, ágytorna, v</w:t>
      </w:r>
      <w:r w:rsidR="00D328B0" w:rsidRPr="008A24FF">
        <w:rPr>
          <w:rFonts w:ascii="Bookman Old Style" w:eastAsia="Times New Roman" w:hAnsi="Bookman Old Style" w:cs="Times New Roman"/>
          <w:sz w:val="24"/>
          <w:szCs w:val="24"/>
          <w:lang w:eastAsia="hu-HU"/>
        </w:rPr>
        <w:t>alamint a gyógytorna</w:t>
      </w:r>
      <w:r w:rsidRPr="008A24FF">
        <w:rPr>
          <w:rFonts w:ascii="Bookman Old Style" w:eastAsia="Times New Roman" w:hAnsi="Bookman Old Style" w:cs="Times New Roman"/>
          <w:sz w:val="24"/>
          <w:szCs w:val="24"/>
          <w:lang w:eastAsia="hu-HU"/>
        </w:rPr>
        <w:t>.</w:t>
      </w:r>
    </w:p>
    <w:p w:rsidR="00D328B0" w:rsidRPr="008A24FF" w:rsidRDefault="00770AAC" w:rsidP="00770AAC">
      <w:pPr>
        <w:spacing w:before="100" w:beforeAutospacing="1" w:after="100" w:afterAutospacing="1" w:line="240" w:lineRule="auto"/>
        <w:jc w:val="both"/>
        <w:rPr>
          <w:rFonts w:ascii="Bookman Old Style" w:eastAsia="Times New Roman" w:hAnsi="Bookman Old Style" w:cs="Times New Roman"/>
          <w:kern w:val="2"/>
          <w:sz w:val="24"/>
          <w:szCs w:val="24"/>
        </w:rPr>
      </w:pPr>
      <w:r w:rsidRPr="008A24FF">
        <w:rPr>
          <w:rFonts w:ascii="Bookman Old Style" w:eastAsia="Times New Roman" w:hAnsi="Bookman Old Style" w:cs="Times New Roman"/>
          <w:kern w:val="2"/>
          <w:sz w:val="24"/>
          <w:szCs w:val="24"/>
        </w:rPr>
        <w:t>Intézményünk biztosítja a test</w:t>
      </w:r>
      <w:r w:rsidR="000147E1">
        <w:rPr>
          <w:rFonts w:ascii="Bookman Old Style" w:eastAsia="Times New Roman" w:hAnsi="Bookman Old Style" w:cs="Times New Roman"/>
          <w:kern w:val="2"/>
          <w:sz w:val="24"/>
          <w:szCs w:val="24"/>
        </w:rPr>
        <w:t xml:space="preserve"> </w:t>
      </w:r>
      <w:r w:rsidRPr="008A24FF">
        <w:rPr>
          <w:rFonts w:ascii="Bookman Old Style" w:eastAsia="Times New Roman" w:hAnsi="Bookman Old Style" w:cs="Times New Roman"/>
          <w:kern w:val="2"/>
          <w:sz w:val="24"/>
          <w:szCs w:val="24"/>
        </w:rPr>
        <w:t xml:space="preserve">távoli segédeszközöket és inkontinencia betéteket azon lakók számára, akik nem képesek megfizetni és gondoskodik az egyéb testközeli segédeszközök beszerzéséről. </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Háztartási vagy háztartást pótló segítségnyújtás: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az igénybe vevő segítése mindennapi életvitelében, személyes környezete rendben tartásában, mindennapi ügyeinek intézésében, valamint a személyes szükségleteinek kielégítésére szolgáló lehetőségek és eszközök biztosítása, ha ezt saját háztartásában</w:t>
      </w:r>
      <w:r w:rsidR="00D328B0"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annak hiányában nem tudja megoldani.</w:t>
      </w:r>
    </w:p>
    <w:p w:rsidR="00770AAC" w:rsidRPr="008A24FF" w:rsidRDefault="00770AAC" w:rsidP="00770AAC">
      <w:pPr>
        <w:spacing w:after="0" w:line="240" w:lineRule="auto"/>
        <w:ind w:firstLine="6"/>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személyes környezet és közösségi terek tisztasága szerződéses takarító céggel biztosított. Az intézmény személyzete biztosítja a személyi higiénéhez szükséges </w:t>
      </w:r>
      <w:r w:rsidR="00D328B0" w:rsidRPr="008A24FF">
        <w:rPr>
          <w:rFonts w:ascii="Bookman Old Style" w:eastAsia="Times New Roman" w:hAnsi="Bookman Old Style" w:cs="Times New Roman"/>
          <w:sz w:val="24"/>
          <w:szCs w:val="24"/>
          <w:lang w:eastAsia="hu-HU"/>
        </w:rPr>
        <w:t>ápolási</w:t>
      </w:r>
      <w:r w:rsidR="00EB5299">
        <w:rPr>
          <w:rFonts w:ascii="Bookman Old Style" w:eastAsia="Times New Roman" w:hAnsi="Bookman Old Style" w:cs="Times New Roman"/>
          <w:sz w:val="24"/>
          <w:szCs w:val="24"/>
          <w:lang w:eastAsia="hu-HU"/>
        </w:rPr>
        <w:t>,</w:t>
      </w:r>
      <w:r w:rsidR="00D328B0" w:rsidRPr="008A24FF">
        <w:rPr>
          <w:rFonts w:ascii="Bookman Old Style" w:eastAsia="Times New Roman" w:hAnsi="Bookman Old Style" w:cs="Times New Roman"/>
          <w:sz w:val="24"/>
          <w:szCs w:val="24"/>
          <w:lang w:eastAsia="hu-HU"/>
        </w:rPr>
        <w:t xml:space="preserve"> gondozási feladatokat (</w:t>
      </w:r>
      <w:r w:rsidRPr="008A24FF">
        <w:rPr>
          <w:rFonts w:ascii="Bookman Old Style" w:eastAsia="Times New Roman" w:hAnsi="Bookman Old Style" w:cs="Times New Roman"/>
          <w:sz w:val="24"/>
          <w:szCs w:val="24"/>
          <w:lang w:eastAsia="hu-HU"/>
        </w:rPr>
        <w:t xml:space="preserve">mosdatás, fürdetés, </w:t>
      </w:r>
      <w:proofErr w:type="spellStart"/>
      <w:r w:rsidRPr="008A24FF">
        <w:rPr>
          <w:rFonts w:ascii="Bookman Old Style" w:eastAsia="Times New Roman" w:hAnsi="Bookman Old Style" w:cs="Times New Roman"/>
          <w:sz w:val="24"/>
          <w:szCs w:val="24"/>
          <w:lang w:eastAsia="hu-HU"/>
        </w:rPr>
        <w:t>kontinencia</w:t>
      </w:r>
      <w:proofErr w:type="spellEnd"/>
      <w:r w:rsidRPr="008A24FF">
        <w:rPr>
          <w:rFonts w:ascii="Bookman Old Style" w:eastAsia="Times New Roman" w:hAnsi="Bookman Old Style" w:cs="Times New Roman"/>
          <w:sz w:val="24"/>
          <w:szCs w:val="24"/>
          <w:lang w:eastAsia="hu-HU"/>
        </w:rPr>
        <w:t xml:space="preserve"> kezelése), továbbá hajvágást, borotválást, körömvágást. Ruházat és egyéb textília biztosított abban az esetben, ha az ellátott nem rendelkezik saját textíliával. A saját</w:t>
      </w:r>
      <w:r w:rsidR="00EB5299">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illetve az intézmény tulajdonát képező ruházat és textília tisztításáról, mosatásáról, javításáról az intézmény gondoskodik.</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Szállítás: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javak</w:t>
      </w:r>
      <w:r w:rsidR="00D328B0"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rsidR="00770AAC" w:rsidRPr="008A24FF" w:rsidRDefault="00D328B0" w:rsidP="00770AAC">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lastRenderedPageBreak/>
        <w:t>Az intézmény 1</w:t>
      </w:r>
      <w:r w:rsidR="00770AAC" w:rsidRPr="008A24FF">
        <w:rPr>
          <w:rFonts w:ascii="Bookman Old Style" w:eastAsia="Times New Roman" w:hAnsi="Bookman Old Style" w:cs="Times New Roman"/>
          <w:sz w:val="24"/>
          <w:szCs w:val="24"/>
          <w:lang w:eastAsia="hu-HU"/>
        </w:rPr>
        <w:t xml:space="preserve"> mikrobusz üzemeltetésével lát el szállítási tevékenységet. Ez az ellátottak számára térítésmentes, ha egészségügyi ellátásuk, szociális ügyeik intézésének érdekében szükséges, vagy ha az intézmény által koordinált kulturális programok elérésében segíti őket.  </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Készségfejlesztés: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az igénybe vevő társadalmi beilleszkedését segítő magatartásformáinak, egyéni és társas készségeinek kialakulását, fejlesztését szolgáló helyzetek és alternatívák kidolgozása, lehetőségek biztosítása azok gyakorlására.</w:t>
      </w:r>
    </w:p>
    <w:p w:rsidR="00770AAC" w:rsidRPr="008A24FF" w:rsidRDefault="00770AAC" w:rsidP="00770AAC">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 működési körén belül </w:t>
      </w:r>
      <w:proofErr w:type="spellStart"/>
      <w:r w:rsidRPr="008A24FF">
        <w:rPr>
          <w:rFonts w:ascii="Bookman Old Style" w:eastAsia="Times New Roman" w:hAnsi="Bookman Old Style" w:cs="Times New Roman"/>
          <w:sz w:val="24"/>
          <w:szCs w:val="24"/>
          <w:lang w:eastAsia="hu-HU"/>
        </w:rPr>
        <w:t>szocioterápiás</w:t>
      </w:r>
      <w:proofErr w:type="spellEnd"/>
      <w:r w:rsidRPr="008A24FF">
        <w:rPr>
          <w:rFonts w:ascii="Bookman Old Style" w:eastAsia="Times New Roman" w:hAnsi="Bookman Old Style" w:cs="Times New Roman"/>
          <w:sz w:val="24"/>
          <w:szCs w:val="24"/>
          <w:lang w:eastAsia="hu-HU"/>
        </w:rPr>
        <w:t xml:space="preserve"> és készségfejlesztő foglalkoztatási programokat ajánl az ellátottaknak, melyen a részvétel önkéntes. A meglévő készségek és az önbecsülés megtartása érdekében munkajellegű tevékenység végzésére</w:t>
      </w:r>
      <w:r w:rsidR="00D328B0" w:rsidRPr="008A24FF">
        <w:rPr>
          <w:rFonts w:ascii="Bookman Old Style" w:eastAsia="Times New Roman" w:hAnsi="Bookman Old Style" w:cs="Times New Roman"/>
          <w:sz w:val="24"/>
          <w:szCs w:val="24"/>
          <w:lang w:eastAsia="hu-HU"/>
        </w:rPr>
        <w:t xml:space="preserve"> (</w:t>
      </w:r>
      <w:proofErr w:type="gramStart"/>
      <w:r w:rsidR="00D328B0" w:rsidRPr="008A24FF">
        <w:rPr>
          <w:rFonts w:ascii="Bookman Old Style" w:eastAsia="Times New Roman" w:hAnsi="Bookman Old Style" w:cs="Times New Roman"/>
          <w:sz w:val="24"/>
          <w:szCs w:val="24"/>
          <w:lang w:eastAsia="hu-HU"/>
        </w:rPr>
        <w:t>lift kezelés</w:t>
      </w:r>
      <w:proofErr w:type="gramEnd"/>
      <w:r w:rsidR="00D328B0" w:rsidRPr="008A24FF">
        <w:rPr>
          <w:rFonts w:ascii="Bookman Old Style" w:eastAsia="Times New Roman" w:hAnsi="Bookman Old Style" w:cs="Times New Roman"/>
          <w:sz w:val="24"/>
          <w:szCs w:val="24"/>
          <w:lang w:eastAsia="hu-HU"/>
        </w:rPr>
        <w:t>, terítés, kertészkedés</w:t>
      </w:r>
      <w:r w:rsidRPr="008A24FF">
        <w:rPr>
          <w:rFonts w:ascii="Bookman Old Style" w:eastAsia="Times New Roman" w:hAnsi="Bookman Old Style" w:cs="Times New Roman"/>
          <w:sz w:val="24"/>
          <w:szCs w:val="24"/>
          <w:lang w:eastAsia="hu-HU"/>
        </w:rPr>
        <w:t xml:space="preserve">) is lehetőséget biztosít az intézmény. </w:t>
      </w:r>
    </w:p>
    <w:p w:rsidR="00770AAC" w:rsidRPr="008A24FF" w:rsidRDefault="00770AAC" w:rsidP="00770AAC">
      <w:pPr>
        <w:spacing w:after="0" w:line="240" w:lineRule="auto"/>
        <w:jc w:val="both"/>
        <w:rPr>
          <w:rFonts w:ascii="Bookman Old Style" w:eastAsia="Times New Roman" w:hAnsi="Bookman Old Style" w:cs="Times New Roman"/>
          <w:sz w:val="24"/>
          <w:szCs w:val="24"/>
          <w:lang w:eastAsia="hu-HU"/>
        </w:rPr>
      </w:pP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Lakhatás: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az életkorhoz, egészségi állapothoz, családi állapothoz</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helyzethez igazított, rövid</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hosszú</w:t>
      </w:r>
      <w:r w:rsidR="005C353E">
        <w:rPr>
          <w:rFonts w:ascii="Bookman Old Style" w:eastAsia="Times New Roman" w:hAnsi="Bookman Old Style" w:cs="Times New Roman"/>
          <w:sz w:val="24"/>
          <w:szCs w:val="24"/>
          <w:lang w:eastAsia="hu-HU"/>
        </w:rPr>
        <w:t xml:space="preserve"> </w:t>
      </w:r>
      <w:r w:rsidRPr="008A24FF">
        <w:rPr>
          <w:rFonts w:ascii="Bookman Old Style" w:eastAsia="Times New Roman" w:hAnsi="Bookman Old Style" w:cs="Times New Roman"/>
          <w:sz w:val="24"/>
          <w:szCs w:val="24"/>
          <w:lang w:eastAsia="hu-HU"/>
        </w:rPr>
        <w:t>távú lakhatási lehetőség, amely elősegíti a személyes biztonságot és az emberi méltóság megőrzését, a tanulásban, a foglalkoztatásban és a közösségi életben való részvételt, illetve a családtagok közötti kapcsolat fenntartását.</w:t>
      </w:r>
    </w:p>
    <w:p w:rsidR="00770AAC" w:rsidRPr="008A24FF" w:rsidRDefault="00770AAC" w:rsidP="00770AA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 teljes körű ellátás keretében, a II.1. </w:t>
      </w:r>
      <w:proofErr w:type="gramStart"/>
      <w:r w:rsidRPr="008A24FF">
        <w:rPr>
          <w:rFonts w:ascii="Bookman Old Style" w:eastAsia="Times New Roman" w:hAnsi="Bookman Old Style" w:cs="Times New Roman"/>
          <w:sz w:val="24"/>
          <w:szCs w:val="24"/>
          <w:lang w:eastAsia="hu-HU"/>
        </w:rPr>
        <w:t>alfejezetben</w:t>
      </w:r>
      <w:proofErr w:type="gramEnd"/>
      <w:r w:rsidRPr="008A24FF">
        <w:rPr>
          <w:rFonts w:ascii="Bookman Old Style" w:eastAsia="Times New Roman" w:hAnsi="Bookman Old Style" w:cs="Times New Roman"/>
          <w:sz w:val="24"/>
          <w:szCs w:val="24"/>
          <w:lang w:eastAsia="hu-HU"/>
        </w:rPr>
        <w:t xml:space="preserve"> leírtak szerint biztosítja az ellátottak lakhatását.</w:t>
      </w:r>
    </w:p>
    <w:p w:rsidR="008624EC" w:rsidRPr="008A24FF" w:rsidRDefault="008624EC" w:rsidP="008624EC">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Megkeresés:</w:t>
      </w:r>
      <w:r w:rsidRPr="008A24FF">
        <w:rPr>
          <w:rFonts w:ascii="Bookman Old Style" w:eastAsia="Times New Roman" w:hAnsi="Bookman Old Style" w:cs="Times New Roman"/>
          <w:i/>
          <w:iCs/>
          <w:sz w:val="24"/>
          <w:szCs w:val="24"/>
          <w:lang w:eastAsia="hu-HU"/>
        </w:rPr>
        <w:t xml:space="preserve"> </w:t>
      </w:r>
      <w:r w:rsidRPr="008A24FF">
        <w:rPr>
          <w:rFonts w:ascii="Bookman Old Style" w:eastAsia="Times New Roman" w:hAnsi="Bookman Old Style" w:cs="Times New Roman"/>
          <w:sz w:val="24"/>
          <w:szCs w:val="24"/>
          <w:lang w:eastAsia="hu-HU"/>
        </w:rPr>
        <w:t>szociális problémák által érintett</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veszélyeztetett azon egyének közvetlen, illetve közvetett módon történő elérése</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felkutatása (a releváns szolgáltatásokhoz való hozzájuttatás céljából), akik vélhetően jogosultak egy adott szolgáltatásra, de azt bármilyen okból elérni nem tudják.</w:t>
      </w:r>
    </w:p>
    <w:p w:rsidR="004177BD" w:rsidRPr="008A24FF" w:rsidRDefault="000147E1" w:rsidP="00674730">
      <w:pPr>
        <w:spacing w:after="0" w:line="240" w:lineRule="auto"/>
        <w:jc w:val="both"/>
        <w:rPr>
          <w:rFonts w:ascii="Bookman Old Style" w:eastAsia="Times New Roman" w:hAnsi="Bookman Old Style" w:cs="Times New Roman"/>
          <w:sz w:val="24"/>
          <w:szCs w:val="24"/>
          <w:lang w:eastAsia="hu-HU"/>
        </w:rPr>
      </w:pPr>
      <w:r>
        <w:rPr>
          <w:rFonts w:ascii="Bookman Old Style" w:eastAsia="Times New Roman" w:hAnsi="Bookman Old Style" w:cs="Times New Roman"/>
          <w:sz w:val="24"/>
          <w:szCs w:val="24"/>
          <w:lang w:eastAsia="hu-HU"/>
        </w:rPr>
        <w:t>Az intézmény ellátásai</w:t>
      </w:r>
      <w:r w:rsidR="008624EC" w:rsidRPr="008A24FF">
        <w:rPr>
          <w:rFonts w:ascii="Bookman Old Style" w:eastAsia="Times New Roman" w:hAnsi="Bookman Old Style" w:cs="Times New Roman"/>
          <w:sz w:val="24"/>
          <w:szCs w:val="24"/>
          <w:lang w:eastAsia="hu-HU"/>
        </w:rPr>
        <w:t xml:space="preserve"> igénybevételének módját az V. fejezet tartalmazza. A </w:t>
      </w:r>
      <w:r w:rsidR="008624EC" w:rsidRPr="008A24FF">
        <w:rPr>
          <w:rFonts w:ascii="Bookman Old Style" w:eastAsia="Times New Roman" w:hAnsi="Bookman Old Style" w:cs="Times New Roman"/>
          <w:i/>
          <w:sz w:val="24"/>
          <w:szCs w:val="24"/>
          <w:lang w:eastAsia="hu-HU"/>
        </w:rPr>
        <w:t xml:space="preserve">megkeresés, </w:t>
      </w:r>
      <w:r w:rsidR="008624EC" w:rsidRPr="008A24FF">
        <w:rPr>
          <w:rFonts w:ascii="Bookman Old Style" w:eastAsia="Times New Roman" w:hAnsi="Bookman Old Style" w:cs="Times New Roman"/>
          <w:sz w:val="24"/>
          <w:szCs w:val="24"/>
          <w:lang w:eastAsia="hu-HU"/>
        </w:rPr>
        <w:t>mint szolgáltatási elem az intézménybe érkezett kérelmek</w:t>
      </w:r>
      <w:r w:rsidR="004177BD" w:rsidRPr="008A24FF">
        <w:rPr>
          <w:rFonts w:ascii="Bookman Old Style" w:eastAsia="Times New Roman" w:hAnsi="Bookman Old Style" w:cs="Times New Roman"/>
          <w:sz w:val="24"/>
          <w:szCs w:val="24"/>
          <w:lang w:eastAsia="hu-HU"/>
        </w:rPr>
        <w:t xml:space="preserve"> nyilvántartásba vételét követő előgondozás</w:t>
      </w:r>
      <w:r w:rsidR="00CA5412" w:rsidRPr="008A24FF">
        <w:rPr>
          <w:rFonts w:ascii="Bookman Old Style" w:eastAsia="Times New Roman" w:hAnsi="Bookman Old Style" w:cs="Times New Roman"/>
          <w:sz w:val="24"/>
          <w:szCs w:val="24"/>
          <w:lang w:eastAsia="hu-HU"/>
        </w:rPr>
        <w:t>kor</w:t>
      </w:r>
      <w:r w:rsidR="004177BD" w:rsidRPr="008A24FF">
        <w:rPr>
          <w:rFonts w:ascii="Bookman Old Style" w:eastAsia="Times New Roman" w:hAnsi="Bookman Old Style" w:cs="Times New Roman"/>
          <w:sz w:val="24"/>
          <w:szCs w:val="24"/>
          <w:lang w:eastAsia="hu-HU"/>
        </w:rPr>
        <w:t xml:space="preserve"> érvényesül.</w:t>
      </w:r>
    </w:p>
    <w:p w:rsidR="00DD5261" w:rsidRPr="008A24FF" w:rsidRDefault="00730416" w:rsidP="00122C51">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b/>
          <w:i/>
          <w:iCs/>
          <w:sz w:val="24"/>
          <w:szCs w:val="24"/>
          <w:lang w:eastAsia="hu-HU"/>
        </w:rPr>
        <w:t>K</w:t>
      </w:r>
      <w:r w:rsidR="00DD5261" w:rsidRPr="008A24FF">
        <w:rPr>
          <w:rFonts w:ascii="Bookman Old Style" w:eastAsia="Times New Roman" w:hAnsi="Bookman Old Style" w:cs="Times New Roman"/>
          <w:b/>
          <w:i/>
          <w:iCs/>
          <w:sz w:val="24"/>
          <w:szCs w:val="24"/>
          <w:lang w:eastAsia="hu-HU"/>
        </w:rPr>
        <w:t>özösségi fejlesztés:</w:t>
      </w:r>
      <w:r w:rsidR="00DD5261" w:rsidRPr="008A24FF">
        <w:rPr>
          <w:rFonts w:ascii="Bookman Old Style" w:eastAsia="Times New Roman" w:hAnsi="Bookman Old Style" w:cs="Times New Roman"/>
          <w:i/>
          <w:iCs/>
          <w:sz w:val="24"/>
          <w:szCs w:val="24"/>
          <w:lang w:eastAsia="hu-HU"/>
        </w:rPr>
        <w:t xml:space="preserve"> </w:t>
      </w:r>
      <w:r w:rsidR="00DD5261" w:rsidRPr="008A24FF">
        <w:rPr>
          <w:rFonts w:ascii="Bookman Old Style" w:eastAsia="Times New Roman" w:hAnsi="Bookman Old Style" w:cs="Times New Roman"/>
          <w:sz w:val="24"/>
          <w:szCs w:val="24"/>
          <w:lang w:eastAsia="hu-HU"/>
        </w:rPr>
        <w:t>egy településrész, település</w:t>
      </w:r>
      <w:r w:rsidR="00EB5299">
        <w:rPr>
          <w:rFonts w:ascii="Bookman Old Style" w:eastAsia="Times New Roman" w:hAnsi="Bookman Old Style" w:cs="Times New Roman"/>
          <w:sz w:val="24"/>
          <w:szCs w:val="24"/>
          <w:lang w:eastAsia="hu-HU"/>
        </w:rPr>
        <w:t>,</w:t>
      </w:r>
      <w:r w:rsidR="00DD5261" w:rsidRPr="008A24FF">
        <w:rPr>
          <w:rFonts w:ascii="Bookman Old Style" w:eastAsia="Times New Roman" w:hAnsi="Bookman Old Style" w:cs="Times New Roman"/>
          <w:sz w:val="24"/>
          <w:szCs w:val="24"/>
          <w:lang w:eastAsia="hu-HU"/>
        </w:rPr>
        <w:t xml:space="preserve"> vagy térség lakosságát érintő i</w:t>
      </w:r>
      <w:r w:rsidR="00C24D78">
        <w:rPr>
          <w:rFonts w:ascii="Bookman Old Style" w:eastAsia="Times New Roman" w:hAnsi="Bookman Old Style" w:cs="Times New Roman"/>
          <w:sz w:val="24"/>
          <w:szCs w:val="24"/>
          <w:lang w:eastAsia="hu-HU"/>
        </w:rPr>
        <w:t>ntegrációs szemléletű, bátorító,</w:t>
      </w:r>
      <w:r w:rsidR="00DD5261" w:rsidRPr="008A24FF">
        <w:rPr>
          <w:rFonts w:ascii="Bookman Old Style" w:eastAsia="Times New Roman" w:hAnsi="Bookman Old Style" w:cs="Times New Roman"/>
          <w:sz w:val="24"/>
          <w:szCs w:val="24"/>
          <w:lang w:eastAsia="hu-HU"/>
        </w:rPr>
        <w:t xml:space="preserve"> ösztönző, informáló, kapcsolatszervező tevékenység, amely különböző célcsoportokra vonatkozó speciális igényeket tár fel, szolgáltatásokat kezdeményez, közösségi együttműködéseket valósít meg.</w:t>
      </w:r>
    </w:p>
    <w:p w:rsidR="0072760A" w:rsidRPr="008A24FF" w:rsidRDefault="00D93D7C" w:rsidP="002C2BEF">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intézmény</w:t>
      </w:r>
      <w:r w:rsidR="002C2BEF" w:rsidRPr="008A24FF">
        <w:rPr>
          <w:rFonts w:ascii="Bookman Old Style" w:eastAsia="Times New Roman" w:hAnsi="Bookman Old Style" w:cs="Times New Roman"/>
          <w:sz w:val="24"/>
          <w:szCs w:val="24"/>
          <w:lang w:eastAsia="hu-HU"/>
        </w:rPr>
        <w:t xml:space="preserve"> vezetése ezt a szolgáltatási elemet fontos feladatának tekinti</w:t>
      </w:r>
      <w:proofErr w:type="gramStart"/>
      <w:r w:rsidR="00AD5693" w:rsidRPr="008A24FF">
        <w:rPr>
          <w:rFonts w:ascii="Bookman Old Style" w:eastAsia="Times New Roman" w:hAnsi="Bookman Old Style" w:cs="Times New Roman"/>
          <w:sz w:val="24"/>
          <w:szCs w:val="24"/>
          <w:lang w:eastAsia="hu-HU"/>
        </w:rPr>
        <w:t>,</w:t>
      </w:r>
      <w:r w:rsidR="002C2BEF" w:rsidRPr="008A24FF">
        <w:rPr>
          <w:rFonts w:ascii="Bookman Old Style" w:eastAsia="Times New Roman" w:hAnsi="Bookman Old Style" w:cs="Times New Roman"/>
          <w:sz w:val="24"/>
          <w:szCs w:val="24"/>
          <w:lang w:eastAsia="hu-HU"/>
        </w:rPr>
        <w:t xml:space="preserve"> </w:t>
      </w:r>
      <w:r w:rsidRPr="008A24FF">
        <w:rPr>
          <w:rFonts w:ascii="Bookman Old Style" w:eastAsia="Times New Roman" w:hAnsi="Bookman Old Style" w:cs="Times New Roman"/>
          <w:sz w:val="24"/>
          <w:szCs w:val="24"/>
          <w:lang w:eastAsia="hu-HU"/>
        </w:rPr>
        <w:t xml:space="preserve"> kö</w:t>
      </w:r>
      <w:r w:rsidR="00AD5693" w:rsidRPr="008A24FF">
        <w:rPr>
          <w:rFonts w:ascii="Bookman Old Style" w:eastAsia="Times New Roman" w:hAnsi="Bookman Old Style" w:cs="Times New Roman"/>
          <w:sz w:val="24"/>
          <w:szCs w:val="24"/>
          <w:lang w:eastAsia="hu-HU"/>
        </w:rPr>
        <w:t>zösségfejlesztő</w:t>
      </w:r>
      <w:proofErr w:type="gramEnd"/>
      <w:r w:rsidR="00AD5693" w:rsidRPr="008A24FF">
        <w:rPr>
          <w:rFonts w:ascii="Bookman Old Style" w:eastAsia="Times New Roman" w:hAnsi="Bookman Old Style" w:cs="Times New Roman"/>
          <w:sz w:val="24"/>
          <w:szCs w:val="24"/>
          <w:lang w:eastAsia="hu-HU"/>
        </w:rPr>
        <w:t xml:space="preserve"> tevékenységét </w:t>
      </w:r>
      <w:r w:rsidRPr="008A24FF">
        <w:rPr>
          <w:rFonts w:ascii="Bookman Old Style" w:eastAsia="Times New Roman" w:hAnsi="Bookman Old Style" w:cs="Times New Roman"/>
          <w:sz w:val="24"/>
          <w:szCs w:val="24"/>
          <w:lang w:eastAsia="hu-HU"/>
        </w:rPr>
        <w:t>az ellátottak szoros bevonásával</w:t>
      </w:r>
      <w:r w:rsidR="00AD5693" w:rsidRPr="008A24FF">
        <w:rPr>
          <w:rFonts w:ascii="Bookman Old Style" w:eastAsia="Times New Roman" w:hAnsi="Bookman Old Style" w:cs="Times New Roman"/>
          <w:sz w:val="24"/>
          <w:szCs w:val="24"/>
          <w:lang w:eastAsia="hu-HU"/>
        </w:rPr>
        <w:t xml:space="preserve"> végzi</w:t>
      </w:r>
      <w:r w:rsidRPr="008A24FF">
        <w:rPr>
          <w:rFonts w:ascii="Bookman Old Style" w:eastAsia="Times New Roman" w:hAnsi="Bookman Old Style" w:cs="Times New Roman"/>
          <w:sz w:val="24"/>
          <w:szCs w:val="24"/>
          <w:lang w:eastAsia="hu-HU"/>
        </w:rPr>
        <w:t>. Főbb közösségfejlesztő programok:</w:t>
      </w:r>
      <w:r w:rsidR="0072760A" w:rsidRPr="008A24FF">
        <w:rPr>
          <w:rFonts w:ascii="Bookman Old Style" w:eastAsia="Times New Roman" w:hAnsi="Bookman Old Style" w:cs="Times New Roman"/>
          <w:sz w:val="24"/>
          <w:szCs w:val="24"/>
          <w:lang w:eastAsia="hu-HU"/>
        </w:rPr>
        <w:t xml:space="preserve"> az idősek hónapja keretében Hajdúböszörmény </w:t>
      </w:r>
      <w:r w:rsidR="00B261F5" w:rsidRPr="008A24FF">
        <w:rPr>
          <w:rFonts w:ascii="Bookman Old Style" w:eastAsia="Times New Roman" w:hAnsi="Bookman Old Style" w:cs="Times New Roman"/>
          <w:sz w:val="24"/>
          <w:szCs w:val="24"/>
          <w:lang w:eastAsia="hu-HU"/>
        </w:rPr>
        <w:t>v</w:t>
      </w:r>
      <w:r w:rsidR="0072760A" w:rsidRPr="008A24FF">
        <w:rPr>
          <w:rFonts w:ascii="Bookman Old Style" w:eastAsia="Times New Roman" w:hAnsi="Bookman Old Style" w:cs="Times New Roman"/>
          <w:sz w:val="24"/>
          <w:szCs w:val="24"/>
          <w:lang w:eastAsia="hu-HU"/>
        </w:rPr>
        <w:t xml:space="preserve">áros szociális, kulturális, és oktatási intézményeivel együttműködve aktív részvétel a hónap programjain (kiállítások, kulturális est, főzőprogramok, </w:t>
      </w:r>
      <w:proofErr w:type="spellStart"/>
      <w:r w:rsidR="0072760A" w:rsidRPr="008A24FF">
        <w:rPr>
          <w:rFonts w:ascii="Bookman Old Style" w:eastAsia="Times New Roman" w:hAnsi="Bookman Old Style" w:cs="Times New Roman"/>
          <w:sz w:val="24"/>
          <w:szCs w:val="24"/>
          <w:lang w:eastAsia="hu-HU"/>
        </w:rPr>
        <w:t>eü</w:t>
      </w:r>
      <w:proofErr w:type="spellEnd"/>
      <w:r w:rsidR="0072760A" w:rsidRPr="008A24FF">
        <w:rPr>
          <w:rFonts w:ascii="Bookman Old Style" w:eastAsia="Times New Roman" w:hAnsi="Bookman Old Style" w:cs="Times New Roman"/>
          <w:sz w:val="24"/>
          <w:szCs w:val="24"/>
          <w:lang w:eastAsia="hu-HU"/>
        </w:rPr>
        <w:t>. előadások, szűrővizsgálatok stb.)</w:t>
      </w:r>
      <w:r w:rsidR="00EB5299">
        <w:rPr>
          <w:rFonts w:ascii="Bookman Old Style" w:eastAsia="Times New Roman" w:hAnsi="Bookman Old Style" w:cs="Times New Roman"/>
          <w:sz w:val="24"/>
          <w:szCs w:val="24"/>
          <w:lang w:eastAsia="hu-HU"/>
        </w:rPr>
        <w:t>.</w:t>
      </w:r>
      <w:r w:rsidR="0072760A" w:rsidRPr="008A24FF">
        <w:rPr>
          <w:rFonts w:ascii="Bookman Old Style" w:eastAsia="Times New Roman" w:hAnsi="Bookman Old Style" w:cs="Times New Roman"/>
          <w:sz w:val="24"/>
          <w:szCs w:val="24"/>
          <w:lang w:eastAsia="hu-HU"/>
        </w:rPr>
        <w:t xml:space="preserve"> </w:t>
      </w:r>
      <w:proofErr w:type="gramStart"/>
      <w:r w:rsidR="0072760A" w:rsidRPr="008A24FF">
        <w:rPr>
          <w:rFonts w:ascii="Bookman Old Style" w:eastAsia="Times New Roman" w:hAnsi="Bookman Old Style" w:cs="Times New Roman"/>
          <w:sz w:val="24"/>
          <w:szCs w:val="24"/>
          <w:lang w:eastAsia="hu-HU"/>
        </w:rPr>
        <w:t>A</w:t>
      </w:r>
      <w:proofErr w:type="gramEnd"/>
      <w:r w:rsidR="00426420" w:rsidRPr="008A24FF">
        <w:rPr>
          <w:rFonts w:ascii="Bookman Old Style" w:eastAsia="Times New Roman" w:hAnsi="Bookman Old Style" w:cs="Times New Roman"/>
          <w:sz w:val="24"/>
          <w:szCs w:val="24"/>
          <w:lang w:eastAsia="hu-HU"/>
        </w:rPr>
        <w:t xml:space="preserve"> középiskolás diákok kötelező közösségi szolgálatának irányítása, </w:t>
      </w:r>
      <w:proofErr w:type="spellStart"/>
      <w:r w:rsidR="00426420" w:rsidRPr="008A24FF">
        <w:rPr>
          <w:rFonts w:ascii="Bookman Old Style" w:eastAsia="Times New Roman" w:hAnsi="Bookman Old Style" w:cs="Times New Roman"/>
          <w:sz w:val="24"/>
          <w:szCs w:val="24"/>
          <w:lang w:eastAsia="hu-HU"/>
        </w:rPr>
        <w:t>mentorálása</w:t>
      </w:r>
      <w:proofErr w:type="spellEnd"/>
      <w:r w:rsidR="00426420" w:rsidRPr="008A24FF">
        <w:rPr>
          <w:rFonts w:ascii="Bookman Old Style" w:eastAsia="Times New Roman" w:hAnsi="Bookman Old Style" w:cs="Times New Roman"/>
          <w:sz w:val="24"/>
          <w:szCs w:val="24"/>
          <w:lang w:eastAsia="hu-HU"/>
        </w:rPr>
        <w:t xml:space="preserve">, együttműködés a középiskolákkal. </w:t>
      </w:r>
      <w:r w:rsidR="00B261F5" w:rsidRPr="008A24FF">
        <w:rPr>
          <w:rFonts w:ascii="Bookman Old Style" w:eastAsia="Times New Roman" w:hAnsi="Bookman Old Style" w:cs="Times New Roman"/>
          <w:sz w:val="24"/>
          <w:szCs w:val="24"/>
          <w:lang w:eastAsia="hu-HU"/>
        </w:rPr>
        <w:lastRenderedPageBreak/>
        <w:t>Folyamatos a kapcsolattartás a Hajdúböszörményi Baptista Gyülekezettel, szolgáló csoportok rendszeresen látogatják az intézményt</w:t>
      </w:r>
      <w:r w:rsidR="005C353E">
        <w:rPr>
          <w:rFonts w:ascii="Bookman Old Style" w:eastAsia="Times New Roman" w:hAnsi="Bookman Old Style" w:cs="Times New Roman"/>
          <w:sz w:val="24"/>
          <w:szCs w:val="24"/>
          <w:lang w:eastAsia="hu-HU"/>
        </w:rPr>
        <w:t>,</w:t>
      </w:r>
      <w:r w:rsidR="00B261F5" w:rsidRPr="008A24FF">
        <w:rPr>
          <w:rFonts w:ascii="Bookman Old Style" w:eastAsia="Times New Roman" w:hAnsi="Bookman Old Style" w:cs="Times New Roman"/>
          <w:sz w:val="24"/>
          <w:szCs w:val="24"/>
          <w:lang w:eastAsia="hu-HU"/>
        </w:rPr>
        <w:t xml:space="preserve"> ahol az idősekkel közös alkalmakat tartanak: </w:t>
      </w:r>
    </w:p>
    <w:p w:rsidR="00B261F5" w:rsidRPr="008A24FF" w:rsidRDefault="00B261F5" w:rsidP="00B261F5">
      <w:pPr>
        <w:pStyle w:val="Listaszerbekezds"/>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személyes beszélgetés</w:t>
      </w:r>
    </w:p>
    <w:p w:rsidR="00B261F5" w:rsidRPr="008A24FF" w:rsidRDefault="00B261F5" w:rsidP="00B261F5">
      <w:pPr>
        <w:pStyle w:val="Listaszerbekezds"/>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istentisztelet</w:t>
      </w:r>
    </w:p>
    <w:p w:rsidR="00B261F5" w:rsidRPr="008A24FF" w:rsidRDefault="00B261F5" w:rsidP="00B261F5">
      <w:pPr>
        <w:pStyle w:val="Listaszerbekezds"/>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csoportbeszélgetés</w:t>
      </w:r>
    </w:p>
    <w:p w:rsidR="00B261F5" w:rsidRPr="008A24FF" w:rsidRDefault="00B261F5" w:rsidP="00B261F5">
      <w:pPr>
        <w:pStyle w:val="Listaszerbekezds"/>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közös éneklés.</w:t>
      </w:r>
    </w:p>
    <w:p w:rsidR="00B261F5" w:rsidRPr="008A24FF" w:rsidRDefault="00B261F5" w:rsidP="00B261F5">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Valamint az ország számos gyülekezeti közössége rendszeresen visszajár az intézménybe.</w:t>
      </w:r>
    </w:p>
    <w:p w:rsidR="00DD5261" w:rsidRPr="008A24FF" w:rsidRDefault="009C61F3" w:rsidP="002C2BEF">
      <w:pPr>
        <w:spacing w:before="100" w:beforeAutospacing="1" w:after="100" w:afterAutospacing="1"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fent felsorolt szolgáltatási elemek</w:t>
      </w:r>
      <w:r w:rsidR="009C4A90" w:rsidRPr="008A24FF">
        <w:rPr>
          <w:rFonts w:ascii="Bookman Old Style" w:eastAsia="Times New Roman" w:hAnsi="Bookman Old Style" w:cs="Times New Roman"/>
          <w:sz w:val="24"/>
          <w:szCs w:val="24"/>
          <w:lang w:eastAsia="hu-HU"/>
        </w:rPr>
        <w:t>/tevékenységek</w:t>
      </w:r>
      <w:r w:rsidRPr="008A24FF">
        <w:rPr>
          <w:rFonts w:ascii="Bookman Old Style" w:eastAsia="Times New Roman" w:hAnsi="Bookman Old Style" w:cs="Times New Roman"/>
          <w:sz w:val="24"/>
          <w:szCs w:val="24"/>
          <w:lang w:eastAsia="hu-HU"/>
        </w:rPr>
        <w:t xml:space="preserve"> gyakorlati megvalósulása</w:t>
      </w:r>
      <w:r w:rsidR="00122C51" w:rsidRPr="008A24FF">
        <w:rPr>
          <w:rFonts w:ascii="Bookman Old Style" w:eastAsia="Times New Roman" w:hAnsi="Bookman Old Style" w:cs="Times New Roman"/>
          <w:sz w:val="24"/>
          <w:szCs w:val="24"/>
          <w:lang w:eastAsia="hu-HU"/>
        </w:rPr>
        <w:t xml:space="preserve"> az intézmény </w:t>
      </w:r>
      <w:r w:rsidR="00AD5693" w:rsidRPr="008A24FF">
        <w:rPr>
          <w:rFonts w:ascii="Bookman Old Style" w:eastAsia="Times New Roman" w:hAnsi="Bookman Old Style" w:cs="Times New Roman"/>
          <w:sz w:val="24"/>
          <w:szCs w:val="24"/>
          <w:lang w:eastAsia="hu-HU"/>
        </w:rPr>
        <w:t xml:space="preserve">dolgozóinak </w:t>
      </w:r>
      <w:r w:rsidR="00122C51" w:rsidRPr="008A24FF">
        <w:rPr>
          <w:rFonts w:ascii="Bookman Old Style" w:eastAsia="Times New Roman" w:hAnsi="Bookman Old Style" w:cs="Times New Roman"/>
          <w:sz w:val="24"/>
          <w:szCs w:val="24"/>
          <w:lang w:eastAsia="hu-HU"/>
        </w:rPr>
        <w:t>együttműködésében, személyközpontú gondozás keretében történik</w:t>
      </w:r>
      <w:r w:rsidR="008624EC" w:rsidRPr="008A24FF">
        <w:rPr>
          <w:rFonts w:ascii="Bookman Old Style" w:eastAsia="Times New Roman" w:hAnsi="Bookman Old Style" w:cs="Times New Roman"/>
          <w:sz w:val="24"/>
          <w:szCs w:val="24"/>
          <w:lang w:eastAsia="hu-HU"/>
        </w:rPr>
        <w:t>.</w:t>
      </w:r>
    </w:p>
    <w:p w:rsidR="00BB7E13" w:rsidRPr="008A24FF" w:rsidRDefault="00BB7E13" w:rsidP="00BB7E13">
      <w:pPr>
        <w:spacing w:after="0" w:line="240" w:lineRule="auto"/>
        <w:jc w:val="both"/>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center"/>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V. Az intézményi ellátás igénybevételének módja</w:t>
      </w:r>
    </w:p>
    <w:p w:rsidR="00BB7E13" w:rsidRPr="008A24FF" w:rsidRDefault="00BB7E13" w:rsidP="00BB7E13">
      <w:pPr>
        <w:spacing w:after="0" w:line="240" w:lineRule="auto"/>
        <w:jc w:val="center"/>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ellátás igénybe</w:t>
      </w:r>
      <w:r w:rsidR="00AD5693" w:rsidRPr="008A24FF">
        <w:rPr>
          <w:rFonts w:ascii="Bookman Old Style" w:eastAsia="Times New Roman" w:hAnsi="Bookman Old Style" w:cs="Times New Roman"/>
          <w:sz w:val="24"/>
          <w:szCs w:val="24"/>
          <w:lang w:eastAsia="hu-HU"/>
        </w:rPr>
        <w:t>vételére jogosultak a</w:t>
      </w:r>
      <w:r w:rsidR="004F2B25" w:rsidRPr="008A24FF">
        <w:rPr>
          <w:rFonts w:ascii="Bookman Old Style" w:eastAsia="Times New Roman" w:hAnsi="Bookman Old Style" w:cs="Times New Roman"/>
          <w:sz w:val="24"/>
          <w:szCs w:val="24"/>
          <w:lang w:eastAsia="hu-HU"/>
        </w:rPr>
        <w:t xml:space="preserve">z ország egész területéről a 80. </w:t>
      </w:r>
      <w:proofErr w:type="gramStart"/>
      <w:r w:rsidR="004F2B25" w:rsidRPr="008A24FF">
        <w:rPr>
          <w:rFonts w:ascii="Bookman Old Style" w:eastAsia="Times New Roman" w:hAnsi="Bookman Old Style" w:cs="Times New Roman"/>
          <w:sz w:val="24"/>
          <w:szCs w:val="24"/>
          <w:lang w:eastAsia="hu-HU"/>
        </w:rPr>
        <w:t xml:space="preserve">évet </w:t>
      </w:r>
      <w:r w:rsidRPr="008A24FF">
        <w:rPr>
          <w:rFonts w:ascii="Bookman Old Style" w:eastAsia="Times New Roman" w:hAnsi="Bookman Old Style" w:cs="Times New Roman"/>
          <w:sz w:val="24"/>
          <w:szCs w:val="24"/>
          <w:lang w:eastAsia="hu-HU"/>
        </w:rPr>
        <w:t xml:space="preserve"> betöltött</w:t>
      </w:r>
      <w:proofErr w:type="gramEnd"/>
      <w:r w:rsidRPr="008A24FF">
        <w:rPr>
          <w:rFonts w:ascii="Bookman Old Style" w:eastAsia="Times New Roman" w:hAnsi="Bookman Old Style" w:cs="Times New Roman"/>
          <w:sz w:val="24"/>
          <w:szCs w:val="24"/>
          <w:lang w:eastAsia="hu-HU"/>
        </w:rPr>
        <w:t xml:space="preserve"> személyek, akiknek egészségi állapota rendszeresen gyógyintézeti kezelést nem igényel és az 1993. évi III. tv. 68/A § (3) bekezdésében meghatározott gondozási szükséglettel rendelkeznek. Továbbá olyan 18 éven felüli kérelmező is felvehető, aki betegsége</w:t>
      </w:r>
      <w:r w:rsidR="000147E1">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fogyatékossága miatt nem tud gondoskodni önmagáról, az 1993. évi III. tv. 68/A. § (3) bekezdése szerinti gondozási szükséglettel rendelkezik és ellátása más típusú, ápolást- gondozást nyújtó intézményben nem biztosítható.</w:t>
      </w:r>
    </w:p>
    <w:p w:rsidR="00BB7E13" w:rsidRPr="008A24FF" w:rsidRDefault="00BB7E13" w:rsidP="00BB7E13">
      <w:pPr>
        <w:spacing w:after="0" w:line="240" w:lineRule="auto"/>
        <w:jc w:val="both"/>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Az ellátásra jogosult kérelmezővel legalább 1 éve együtt élő házastársa, élettársa, testvére, és fogyatékos közeli hozzátartozója a 68/</w:t>
      </w:r>
      <w:proofErr w:type="gramStart"/>
      <w:r w:rsidRPr="008A24FF">
        <w:rPr>
          <w:rFonts w:ascii="Bookman Old Style" w:eastAsia="Times New Roman" w:hAnsi="Bookman Old Style" w:cs="Times New Roman"/>
          <w:bCs/>
          <w:sz w:val="24"/>
          <w:szCs w:val="24"/>
          <w:lang w:eastAsia="hu-HU"/>
        </w:rPr>
        <w:t>A</w:t>
      </w:r>
      <w:proofErr w:type="gramEnd"/>
      <w:r w:rsidRPr="008A24FF">
        <w:rPr>
          <w:rFonts w:ascii="Bookman Old Style" w:eastAsia="Times New Roman" w:hAnsi="Bookman Old Style" w:cs="Times New Roman"/>
          <w:bCs/>
          <w:sz w:val="24"/>
          <w:szCs w:val="24"/>
          <w:lang w:eastAsia="hu-HU"/>
        </w:rPr>
        <w:t xml:space="preserve"> § (3) bekezdésében meghatározott gondozási szükséglet hiányában is felvehető, amennyiben vállalja a szolgáltatási önköltséggel azonos mértékű személyei térítési díj megfizetését. A 68/</w:t>
      </w:r>
      <w:proofErr w:type="gramStart"/>
      <w:r w:rsidRPr="008A24FF">
        <w:rPr>
          <w:rFonts w:ascii="Bookman Old Style" w:eastAsia="Times New Roman" w:hAnsi="Bookman Old Style" w:cs="Times New Roman"/>
          <w:bCs/>
          <w:sz w:val="24"/>
          <w:szCs w:val="24"/>
          <w:lang w:eastAsia="hu-HU"/>
        </w:rPr>
        <w:t>A</w:t>
      </w:r>
      <w:proofErr w:type="gramEnd"/>
      <w:r w:rsidR="00851260" w:rsidRPr="008A24FF">
        <w:rPr>
          <w:rFonts w:ascii="Bookman Old Style" w:eastAsia="Times New Roman" w:hAnsi="Bookman Old Style" w:cs="Times New Roman"/>
          <w:bCs/>
          <w:sz w:val="24"/>
          <w:szCs w:val="24"/>
          <w:lang w:eastAsia="hu-HU"/>
        </w:rPr>
        <w:t xml:space="preserve">. </w:t>
      </w:r>
      <w:proofErr w:type="gramStart"/>
      <w:r w:rsidR="00851260" w:rsidRPr="008A24FF">
        <w:rPr>
          <w:rFonts w:ascii="Bookman Old Style" w:eastAsia="Times New Roman" w:hAnsi="Bookman Old Style" w:cs="Times New Roman"/>
          <w:bCs/>
          <w:sz w:val="24"/>
          <w:szCs w:val="24"/>
          <w:lang w:eastAsia="hu-HU"/>
        </w:rPr>
        <w:t xml:space="preserve">§ </w:t>
      </w:r>
      <w:r w:rsidRPr="008A24FF">
        <w:rPr>
          <w:rFonts w:ascii="Bookman Old Style" w:eastAsia="Times New Roman" w:hAnsi="Bookman Old Style" w:cs="Times New Roman"/>
          <w:bCs/>
          <w:sz w:val="24"/>
          <w:szCs w:val="24"/>
          <w:lang w:eastAsia="hu-HU"/>
        </w:rPr>
        <w:t xml:space="preserve"> (</w:t>
      </w:r>
      <w:proofErr w:type="gramEnd"/>
      <w:r w:rsidRPr="008A24FF">
        <w:rPr>
          <w:rFonts w:ascii="Bookman Old Style" w:eastAsia="Times New Roman" w:hAnsi="Bookman Old Style" w:cs="Times New Roman"/>
          <w:bCs/>
          <w:sz w:val="24"/>
          <w:szCs w:val="24"/>
          <w:lang w:eastAsia="hu-HU"/>
        </w:rPr>
        <w:t>3) bekezdés szerinti gondozási szükséglettel nem rendelkező személyek a férőhelyszám legfeljebb 15%-áig vehetők fel.</w:t>
      </w:r>
    </w:p>
    <w:p w:rsidR="001426FA" w:rsidRPr="008A24FF" w:rsidRDefault="001426FA" w:rsidP="00BB7E13">
      <w:pPr>
        <w:spacing w:after="0" w:line="240" w:lineRule="auto"/>
        <w:jc w:val="both"/>
        <w:rPr>
          <w:rFonts w:ascii="Bookman Old Style" w:eastAsia="Times New Roman" w:hAnsi="Bookman Old Style" w:cs="Times New Roman"/>
          <w:bCs/>
          <w:sz w:val="24"/>
          <w:szCs w:val="24"/>
          <w:lang w:eastAsia="hu-HU"/>
        </w:rPr>
      </w:pPr>
    </w:p>
    <w:p w:rsidR="001426FA" w:rsidRPr="008A24FF" w:rsidRDefault="001426FA" w:rsidP="00BB7E13">
      <w:pPr>
        <w:spacing w:after="0" w:line="240" w:lineRule="auto"/>
        <w:jc w:val="both"/>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Az otthonba történő elhelyezés feltétele, hogy az érintett személy nem szenved olyan fokú pszichiátriai, vagy szenvedélybetegségben, amelynek ellátását az intézmény szakmai szempontok alapján vállalni nem tudja. Ennek eldöntésére az intézmény orvosai, valamint az intézményvezető együttesen jogosult.</w:t>
      </w:r>
    </w:p>
    <w:p w:rsidR="00BB7E13" w:rsidRPr="008A24FF" w:rsidRDefault="00BB7E13" w:rsidP="00BB7E13">
      <w:pPr>
        <w:spacing w:after="0" w:line="240" w:lineRule="auto"/>
        <w:jc w:val="both"/>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ellátás igénybevétele önkéntes, az ellátást igénylő</w:t>
      </w:r>
      <w:r w:rsidR="001A08F4">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illetve a gondnokság alatt álló személy esetében az ellátást igénylő és/vagy törvényes képviselője írásbeli kérelmére történik. (1. Cselekvőképes: ellátást igénylő, 2. Korlátozottan cselekvőképes: törvényes képviselő beleegyezése, 3. Cselekvőképtelen: törvényes képviselő 4. ideiglenes gondnokság alatt lévő: a gyámhivatal előzetes jóváhagyása szükséges az ideiglenes gondnok kérelméhez).   A kérelmet a</w:t>
      </w:r>
      <w:r w:rsidR="004F2B25" w:rsidRPr="008A24FF">
        <w:rPr>
          <w:rFonts w:ascii="Bookman Old Style" w:eastAsia="Times New Roman" w:hAnsi="Bookman Old Style" w:cs="Times New Roman"/>
          <w:sz w:val="24"/>
          <w:szCs w:val="24"/>
          <w:lang w:eastAsia="hu-HU"/>
        </w:rPr>
        <w:t xml:space="preserve">z MBE </w:t>
      </w:r>
      <w:proofErr w:type="spellStart"/>
      <w:r w:rsidR="004F2B25" w:rsidRPr="008A24FF">
        <w:rPr>
          <w:rFonts w:ascii="Bookman Old Style" w:eastAsia="Times New Roman" w:hAnsi="Bookman Old Style" w:cs="Times New Roman"/>
          <w:sz w:val="24"/>
          <w:szCs w:val="24"/>
          <w:lang w:eastAsia="hu-HU"/>
        </w:rPr>
        <w:t>Emmaus</w:t>
      </w:r>
      <w:proofErr w:type="spellEnd"/>
      <w:r w:rsidR="004F2B25" w:rsidRPr="008A24FF">
        <w:rPr>
          <w:rFonts w:ascii="Bookman Old Style" w:eastAsia="Times New Roman" w:hAnsi="Bookman Old Style" w:cs="Times New Roman"/>
          <w:sz w:val="24"/>
          <w:szCs w:val="24"/>
          <w:lang w:eastAsia="hu-HU"/>
        </w:rPr>
        <w:t xml:space="preserve"> Idősek Otthona 4220 </w:t>
      </w:r>
      <w:r w:rsidR="004F2B25" w:rsidRPr="008A24FF">
        <w:rPr>
          <w:rFonts w:ascii="Bookman Old Style" w:eastAsia="Times New Roman" w:hAnsi="Bookman Old Style" w:cs="Times New Roman"/>
          <w:sz w:val="24"/>
          <w:szCs w:val="24"/>
          <w:lang w:eastAsia="hu-HU"/>
        </w:rPr>
        <w:lastRenderedPageBreak/>
        <w:t xml:space="preserve">Hajdúböszörmény, Külső-hadházi u. 1. szám alatt </w:t>
      </w:r>
      <w:proofErr w:type="gramStart"/>
      <w:r w:rsidR="004F2B25" w:rsidRPr="008A24FF">
        <w:rPr>
          <w:rFonts w:ascii="Bookman Old Style" w:eastAsia="Times New Roman" w:hAnsi="Bookman Old Style" w:cs="Times New Roman"/>
          <w:sz w:val="24"/>
          <w:szCs w:val="24"/>
          <w:lang w:eastAsia="hu-HU"/>
        </w:rPr>
        <w:t xml:space="preserve">lévő </w:t>
      </w:r>
      <w:r w:rsidRPr="008A24FF">
        <w:rPr>
          <w:rFonts w:ascii="Bookman Old Style" w:eastAsia="Times New Roman" w:hAnsi="Bookman Old Style" w:cs="Times New Roman"/>
          <w:sz w:val="24"/>
          <w:szCs w:val="24"/>
          <w:lang w:eastAsia="hu-HU"/>
        </w:rPr>
        <w:t xml:space="preserve"> irodájába</w:t>
      </w:r>
      <w:proofErr w:type="gramEnd"/>
      <w:r w:rsidRPr="008A24FF">
        <w:rPr>
          <w:rFonts w:ascii="Bookman Old Style" w:eastAsia="Times New Roman" w:hAnsi="Bookman Old Style" w:cs="Times New Roman"/>
          <w:sz w:val="24"/>
          <w:szCs w:val="24"/>
          <w:lang w:eastAsia="hu-HU"/>
        </w:rPr>
        <w:t xml:space="preserve"> személyesen</w:t>
      </w:r>
      <w:r w:rsidR="004F2B25"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levélben kell eljuttatni a kért mellékletekkel együtt.</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 A kérelmi dokumentum a helyszínen szerezhető be, illetve letölthető intézményünk honlapjáról </w:t>
      </w:r>
      <w:hyperlink r:id="rId13" w:history="1">
        <w:r w:rsidR="004F2B25" w:rsidRPr="008A24FF">
          <w:rPr>
            <w:rStyle w:val="Hiperhivatkozs"/>
            <w:rFonts w:ascii="Bookman Old Style" w:eastAsia="Times New Roman" w:hAnsi="Bookman Old Style" w:cs="Times New Roman"/>
            <w:sz w:val="24"/>
            <w:szCs w:val="24"/>
            <w:lang w:eastAsia="hu-HU"/>
          </w:rPr>
          <w:t>www.emmaus.baptist.hu</w:t>
        </w:r>
      </w:hyperlink>
      <w:r w:rsidRPr="008A24FF">
        <w:rPr>
          <w:rFonts w:ascii="Bookman Old Style" w:eastAsia="Times New Roman" w:hAnsi="Bookman Old Style" w:cs="Times New Roman"/>
          <w:sz w:val="24"/>
          <w:szCs w:val="24"/>
          <w:lang w:eastAsia="hu-HU"/>
        </w:rPr>
        <w:t xml:space="preserve"> címről. </w:t>
      </w:r>
    </w:p>
    <w:p w:rsidR="00BB7E13" w:rsidRPr="008A24FF" w:rsidRDefault="00BB7E13" w:rsidP="00BB7E13">
      <w:pPr>
        <w:widowControl w:val="0"/>
        <w:suppressAutoHyphens/>
        <w:autoSpaceDN w:val="0"/>
        <w:spacing w:after="0" w:line="240" w:lineRule="auto"/>
        <w:jc w:val="both"/>
        <w:textAlignment w:val="baseline"/>
        <w:rPr>
          <w:rFonts w:ascii="Bookman Old Style" w:eastAsia="Lucida Sans Unicode" w:hAnsi="Bookman Old Style" w:cs="Times New Roman"/>
          <w:kern w:val="3"/>
          <w:sz w:val="24"/>
          <w:szCs w:val="24"/>
          <w:lang w:eastAsia="hu-HU"/>
        </w:rPr>
      </w:pPr>
    </w:p>
    <w:p w:rsidR="00BB7E13" w:rsidRPr="008A24FF" w:rsidRDefault="00BB7E13" w:rsidP="00BB7E13">
      <w:pPr>
        <w:tabs>
          <w:tab w:val="left" w:pos="6005"/>
        </w:tabs>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intézményvezető </w:t>
      </w:r>
      <w:r w:rsidRPr="008A24FF">
        <w:rPr>
          <w:rFonts w:ascii="Bookman Old Style" w:eastAsia="Times New Roman" w:hAnsi="Bookman Old Style" w:cs="Times New Roman"/>
          <w:bCs/>
          <w:sz w:val="24"/>
          <w:szCs w:val="24"/>
          <w:lang w:eastAsia="hu-HU"/>
        </w:rPr>
        <w:t xml:space="preserve"> írásban tájékoztatja </w:t>
      </w:r>
      <w:r w:rsidRPr="008A24FF">
        <w:rPr>
          <w:rFonts w:ascii="Bookman Old Style" w:eastAsia="Times New Roman" w:hAnsi="Bookman Old Style" w:cs="Times New Roman"/>
          <w:sz w:val="24"/>
          <w:szCs w:val="24"/>
          <w:lang w:eastAsia="hu-HU"/>
        </w:rPr>
        <w:t>az ellátást igénylőt</w:t>
      </w:r>
      <w:r w:rsidR="00EF7F10">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törvényes képviselőjét az </w:t>
      </w:r>
      <w:proofErr w:type="gramStart"/>
      <w:r w:rsidRPr="008A24FF">
        <w:rPr>
          <w:rFonts w:ascii="Bookman Old Style" w:eastAsia="Times New Roman" w:hAnsi="Bookman Old Style" w:cs="Times New Roman"/>
          <w:sz w:val="24"/>
          <w:szCs w:val="24"/>
          <w:lang w:eastAsia="hu-HU"/>
        </w:rPr>
        <w:t>igény nyilvántartásba</w:t>
      </w:r>
      <w:proofErr w:type="gramEnd"/>
      <w:r w:rsidRPr="008A24FF">
        <w:rPr>
          <w:rFonts w:ascii="Bookman Old Style" w:eastAsia="Times New Roman" w:hAnsi="Bookman Old Style" w:cs="Times New Roman"/>
          <w:sz w:val="24"/>
          <w:szCs w:val="24"/>
          <w:lang w:eastAsia="hu-HU"/>
        </w:rPr>
        <w:t xml:space="preserve"> vételéről, valamint az előgondozás elvégzésének időpontjáról.</w:t>
      </w:r>
    </w:p>
    <w:p w:rsidR="00BB7E13" w:rsidRPr="008A24FF" w:rsidRDefault="00BB7E13" w:rsidP="00BB7E13">
      <w:pPr>
        <w:tabs>
          <w:tab w:val="left" w:pos="6005"/>
        </w:tabs>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előgondozás célja az igénybevevő helyzetének megismerése, egészségi állapotának, szociális kapcsolatai és helyzete felmérése, annak megállapítása megfelel-e az intézmény által nyújtott szolgáltatás az igénybevevő szükségleteinek, ellátási jogosultsága fenn áll-e. Az előgondozás kiterjed a kérelmező, illetve törvényes képviselője részére szóló tájékoztatásra, a gondozási szükséglet vizsgálatára. Az előgondozást végző személy tájékoztatja az ellátást igénybe vevőt, illetve törvényes képviselőjét az intézménnyel kötendő megállapodás tartalmáról, valamint a térítési díj várható mértékéről is. </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előgondozást végző személy megállapításait előgondozási adatlapon és a gondozási szükséglet felméréséről szóló értékelő adatlapon rögzíti. </w:t>
      </w:r>
    </w:p>
    <w:p w:rsidR="00BB7E13" w:rsidRPr="008A24FF" w:rsidRDefault="004F2B25"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o</w:t>
      </w:r>
      <w:r w:rsidR="00BB7E13" w:rsidRPr="008A24FF">
        <w:rPr>
          <w:rFonts w:ascii="Bookman Old Style" w:eastAsia="Times New Roman" w:hAnsi="Bookman Old Style" w:cs="Times New Roman"/>
          <w:sz w:val="24"/>
          <w:szCs w:val="24"/>
          <w:lang w:eastAsia="hu-HU"/>
        </w:rPr>
        <w:t>tthonban ellátás a napi 4 órát meghaladó</w:t>
      </w:r>
      <w:r w:rsidRPr="008A24FF">
        <w:rPr>
          <w:rFonts w:ascii="Bookman Old Style" w:eastAsia="Times New Roman" w:hAnsi="Bookman Old Style" w:cs="Times New Roman"/>
          <w:sz w:val="24"/>
          <w:szCs w:val="24"/>
          <w:lang w:eastAsia="hu-HU"/>
        </w:rPr>
        <w:t>,</w:t>
      </w:r>
      <w:r w:rsidR="00BB7E13" w:rsidRPr="008A24FF">
        <w:rPr>
          <w:rFonts w:ascii="Bookman Old Style" w:eastAsia="Times New Roman" w:hAnsi="Bookman Old Style" w:cs="Times New Roman"/>
          <w:sz w:val="24"/>
          <w:szCs w:val="24"/>
          <w:lang w:eastAsia="hu-HU"/>
        </w:rPr>
        <w:t xml:space="preserve"> vagy a jogszabályban meghatározott egyéb körülményeken alapuló gondozási szükséglet megállapítása esetén nyújtható. </w:t>
      </w:r>
      <w:r w:rsidR="00BB7E13" w:rsidRPr="008A24FF">
        <w:rPr>
          <w:rFonts w:ascii="Bookman Old Style" w:hAnsi="Bookman Old Style"/>
          <w:sz w:val="24"/>
          <w:szCs w:val="24"/>
        </w:rPr>
        <w:t>Az igénylőnek</w:t>
      </w:r>
      <w:r w:rsidRPr="008A24FF">
        <w:rPr>
          <w:rFonts w:ascii="Bookman Old Style" w:hAnsi="Bookman Old Style"/>
          <w:sz w:val="24"/>
          <w:szCs w:val="24"/>
        </w:rPr>
        <w:t>,</w:t>
      </w:r>
      <w:r w:rsidR="00BB7E13" w:rsidRPr="008A24FF">
        <w:rPr>
          <w:rFonts w:ascii="Bookman Old Style" w:hAnsi="Bookman Old Style"/>
          <w:sz w:val="24"/>
          <w:szCs w:val="24"/>
        </w:rPr>
        <w:t xml:space="preserve"> vagy törvényes képviselőjének a gondozási szükséglet vizsgálatához be kell mutatnia a gondozási szükséglet megítélését szolgáló, rendelkezésre álló leletek és szakvélemények másolatát</w:t>
      </w:r>
      <w:r w:rsidRPr="008A24FF">
        <w:rPr>
          <w:rFonts w:ascii="Bookman Old Style" w:hAnsi="Bookman Old Style"/>
          <w:sz w:val="24"/>
          <w:szCs w:val="24"/>
        </w:rPr>
        <w:t>,</w:t>
      </w:r>
      <w:r w:rsidR="00BB7E13" w:rsidRPr="008A24FF">
        <w:rPr>
          <w:rFonts w:ascii="Bookman Old Style" w:hAnsi="Bookman Old Style"/>
          <w:sz w:val="24"/>
          <w:szCs w:val="24"/>
        </w:rPr>
        <w:t xml:space="preserve"> vagy az egyéb körülményeket bizonyító igazolásokat. </w:t>
      </w:r>
      <w:r w:rsidR="00BB7E13" w:rsidRPr="008A24FF">
        <w:rPr>
          <w:rFonts w:ascii="Bookman Old Style" w:eastAsia="Times New Roman" w:hAnsi="Bookman Old Style" w:cs="Times New Roman"/>
          <w:sz w:val="24"/>
          <w:szCs w:val="24"/>
          <w:lang w:eastAsia="hu-HU"/>
        </w:rPr>
        <w:t xml:space="preserve">Az ellátást igénylő gondozási szükségletének vizsgálata a 36/2007 (XII.22.) </w:t>
      </w:r>
      <w:proofErr w:type="spellStart"/>
      <w:r w:rsidR="00BB7E13" w:rsidRPr="008A24FF">
        <w:rPr>
          <w:rFonts w:ascii="Bookman Old Style" w:eastAsia="Times New Roman" w:hAnsi="Bookman Old Style" w:cs="Times New Roman"/>
          <w:sz w:val="24"/>
          <w:szCs w:val="24"/>
          <w:lang w:eastAsia="hu-HU"/>
        </w:rPr>
        <w:t>SzMM</w:t>
      </w:r>
      <w:proofErr w:type="spellEnd"/>
      <w:r w:rsidR="00BB7E13" w:rsidRPr="008A24FF">
        <w:rPr>
          <w:rFonts w:ascii="Bookman Old Style" w:eastAsia="Times New Roman" w:hAnsi="Bookman Old Style" w:cs="Times New Roman"/>
          <w:sz w:val="24"/>
          <w:szCs w:val="24"/>
          <w:lang w:eastAsia="hu-HU"/>
        </w:rPr>
        <w:t xml:space="preserve"> rendelet 3. sz. melléklet szerinti értékelő adatlapon történik. Kitöltésére az intézményvezető és a megjelölt orvosi szakkérdésekben az ellátá</w:t>
      </w:r>
      <w:r w:rsidR="001A08F4">
        <w:rPr>
          <w:rFonts w:ascii="Bookman Old Style" w:eastAsia="Times New Roman" w:hAnsi="Bookman Old Style" w:cs="Times New Roman"/>
          <w:sz w:val="24"/>
          <w:szCs w:val="24"/>
          <w:lang w:eastAsia="hu-HU"/>
        </w:rPr>
        <w:t>st igénylő háziorvosa jogosult.</w:t>
      </w:r>
      <w:r w:rsidR="00BB7E13" w:rsidRPr="008A24FF">
        <w:rPr>
          <w:rFonts w:ascii="Bookman Old Style" w:eastAsia="Times New Roman" w:hAnsi="Bookman Old Style" w:cs="Times New Roman"/>
          <w:sz w:val="24"/>
          <w:szCs w:val="24"/>
          <w:lang w:eastAsia="hu-HU"/>
        </w:rPr>
        <w:t xml:space="preserve"> Ha az ellátást igénylő személy gondozási szükséglete fennáll, de nem haladja meg a napi 4 órát</w:t>
      </w:r>
      <w:r w:rsidRPr="008A24FF">
        <w:rPr>
          <w:rFonts w:ascii="Bookman Old Style" w:eastAsia="Times New Roman" w:hAnsi="Bookman Old Style" w:cs="Times New Roman"/>
          <w:sz w:val="24"/>
          <w:szCs w:val="24"/>
          <w:lang w:eastAsia="hu-HU"/>
        </w:rPr>
        <w:t>,</w:t>
      </w:r>
      <w:r w:rsidR="00BB7E13" w:rsidRPr="008A24FF">
        <w:rPr>
          <w:rFonts w:ascii="Bookman Old Style" w:eastAsia="Times New Roman" w:hAnsi="Bookman Old Style" w:cs="Times New Roman"/>
          <w:sz w:val="24"/>
          <w:szCs w:val="24"/>
          <w:lang w:eastAsia="hu-HU"/>
        </w:rPr>
        <w:t xml:space="preserve"> és az idősotthoni elhelyezést a jogszabályban meghatározott egyéb körülmények sem indokolják, az intézményvezető tájékoztatást ad a házi segítségnyújtás igénybevételének lehetőségéről.</w:t>
      </w:r>
    </w:p>
    <w:p w:rsidR="00BB7E13" w:rsidRPr="008A24FF" w:rsidRDefault="00BB7E13" w:rsidP="00BB7E13">
      <w:pPr>
        <w:widowControl w:val="0"/>
        <w:suppressAutoHyphens/>
        <w:autoSpaceDN w:val="0"/>
        <w:spacing w:after="0" w:line="240" w:lineRule="auto"/>
        <w:textAlignment w:val="baseline"/>
        <w:rPr>
          <w:rFonts w:ascii="Bookman Old Style" w:eastAsia="Lucida Sans Unicode" w:hAnsi="Bookman Old Style" w:cs="Times New Roman"/>
          <w:kern w:val="3"/>
          <w:sz w:val="24"/>
          <w:szCs w:val="24"/>
          <w:lang w:eastAsia="hu-HU"/>
        </w:rPr>
      </w:pPr>
    </w:p>
    <w:p w:rsidR="00BB7E13" w:rsidRPr="008A24FF" w:rsidRDefault="00BB7E13" w:rsidP="00BB7E13">
      <w:pPr>
        <w:widowControl w:val="0"/>
        <w:suppressAutoHyphens/>
        <w:autoSpaceDN w:val="0"/>
        <w:spacing w:after="0" w:line="240" w:lineRule="auto"/>
        <w:jc w:val="both"/>
        <w:textAlignment w:val="baseline"/>
        <w:rPr>
          <w:rFonts w:ascii="Bookman Old Style" w:eastAsia="Lucida Sans Unicode" w:hAnsi="Bookman Old Style" w:cs="Times New Roman"/>
          <w:kern w:val="3"/>
          <w:sz w:val="24"/>
          <w:szCs w:val="24"/>
          <w:lang w:eastAsia="hu-HU"/>
        </w:rPr>
      </w:pPr>
      <w:r w:rsidRPr="008A24FF">
        <w:rPr>
          <w:rFonts w:ascii="Bookman Old Style" w:eastAsia="Lucida Sans Unicode" w:hAnsi="Bookman Old Style" w:cs="Times New Roman"/>
          <w:kern w:val="3"/>
          <w:sz w:val="24"/>
          <w:szCs w:val="24"/>
          <w:lang w:eastAsia="hu-HU"/>
        </w:rPr>
        <w:t xml:space="preserve">A kérelmi dokumentáció, a gondozási szükséglet mértéke és az előgondozás tapasztalatai alapján az ellátási kérelemről az intézményvezető dönt. Elutasítás esetén </w:t>
      </w:r>
      <w:r w:rsidR="002217EB" w:rsidRPr="008A24FF">
        <w:rPr>
          <w:rFonts w:ascii="Bookman Old Style" w:eastAsia="Lucida Sans Unicode" w:hAnsi="Bookman Old Style" w:cs="Times New Roman"/>
          <w:kern w:val="3"/>
          <w:sz w:val="24"/>
          <w:szCs w:val="24"/>
          <w:lang w:eastAsia="hu-HU"/>
        </w:rPr>
        <w:t xml:space="preserve">az </w:t>
      </w:r>
      <w:r w:rsidRPr="008A24FF">
        <w:rPr>
          <w:rFonts w:ascii="Bookman Old Style" w:eastAsia="Lucida Sans Unicode" w:hAnsi="Bookman Old Style" w:cs="Times New Roman"/>
          <w:kern w:val="3"/>
          <w:sz w:val="24"/>
          <w:szCs w:val="24"/>
          <w:lang w:eastAsia="hu-HU"/>
        </w:rPr>
        <w:t>értesítés tértivevényes küldemény formájában történik. Amennyiben a kérelmező, illetve törvényes képviselője az intézményvezető döntését vitatja, úgy az értesítés kézhezvételétől számított 8 napon belül a f</w:t>
      </w:r>
      <w:r w:rsidR="002217EB" w:rsidRPr="008A24FF">
        <w:rPr>
          <w:rFonts w:ascii="Bookman Old Style" w:eastAsia="Lucida Sans Unicode" w:hAnsi="Bookman Old Style" w:cs="Times New Roman"/>
          <w:kern w:val="3"/>
          <w:sz w:val="24"/>
          <w:szCs w:val="24"/>
          <w:lang w:eastAsia="hu-HU"/>
        </w:rPr>
        <w:t>enntartóhoz</w:t>
      </w:r>
      <w:r w:rsidRPr="008A24FF">
        <w:rPr>
          <w:rFonts w:ascii="Bookman Old Style" w:eastAsia="Lucida Sans Unicode" w:hAnsi="Bookman Old Style" w:cs="Times New Roman"/>
          <w:kern w:val="3"/>
          <w:sz w:val="24"/>
          <w:szCs w:val="24"/>
          <w:lang w:eastAsia="hu-HU"/>
        </w:rPr>
        <w:t xml:space="preserve"> fordulhat. Ilyen esetben a f</w:t>
      </w:r>
      <w:r w:rsidR="002217EB" w:rsidRPr="008A24FF">
        <w:rPr>
          <w:rFonts w:ascii="Bookman Old Style" w:eastAsia="Lucida Sans Unicode" w:hAnsi="Bookman Old Style" w:cs="Times New Roman"/>
          <w:kern w:val="3"/>
          <w:sz w:val="24"/>
          <w:szCs w:val="24"/>
          <w:lang w:eastAsia="hu-HU"/>
        </w:rPr>
        <w:t>enntartó</w:t>
      </w:r>
      <w:r w:rsidRPr="008A24FF">
        <w:rPr>
          <w:rFonts w:ascii="Bookman Old Style" w:eastAsia="Lucida Sans Unicode" w:hAnsi="Bookman Old Style" w:cs="Times New Roman"/>
          <w:kern w:val="3"/>
          <w:sz w:val="24"/>
          <w:szCs w:val="24"/>
          <w:lang w:eastAsia="hu-HU"/>
        </w:rPr>
        <w:t xml:space="preserve"> határozattal dönt az elhelyezés kérdésében. A</w:t>
      </w:r>
      <w:r w:rsidRPr="008A24FF">
        <w:rPr>
          <w:rFonts w:ascii="Bookman Old Style" w:hAnsi="Bookman Old Style" w:cs="Times New Roman"/>
          <w:bCs/>
          <w:sz w:val="24"/>
          <w:szCs w:val="24"/>
        </w:rPr>
        <w:t xml:space="preserve"> f</w:t>
      </w:r>
      <w:r w:rsidR="002217EB" w:rsidRPr="008A24FF">
        <w:rPr>
          <w:rFonts w:ascii="Bookman Old Style" w:hAnsi="Bookman Old Style" w:cs="Times New Roman"/>
          <w:bCs/>
          <w:sz w:val="24"/>
          <w:szCs w:val="24"/>
        </w:rPr>
        <w:t>enntartó</w:t>
      </w:r>
      <w:r w:rsidRPr="008A24FF">
        <w:rPr>
          <w:rFonts w:ascii="Bookman Old Style" w:hAnsi="Bookman Old Style" w:cs="Times New Roman"/>
          <w:bCs/>
          <w:sz w:val="24"/>
          <w:szCs w:val="24"/>
        </w:rPr>
        <w:t xml:space="preserve"> döntés</w:t>
      </w:r>
      <w:r w:rsidR="001A08F4">
        <w:rPr>
          <w:rFonts w:ascii="Bookman Old Style" w:hAnsi="Bookman Old Style" w:cs="Times New Roman"/>
          <w:bCs/>
          <w:sz w:val="24"/>
          <w:szCs w:val="24"/>
        </w:rPr>
        <w:t>ének felülvizsgálata</w:t>
      </w:r>
      <w:r w:rsidRPr="008A24FF">
        <w:rPr>
          <w:rFonts w:ascii="Bookman Old Style" w:hAnsi="Bookman Old Style" w:cs="Times New Roman"/>
          <w:bCs/>
          <w:sz w:val="24"/>
          <w:szCs w:val="24"/>
        </w:rPr>
        <w:t xml:space="preserve"> 30 napon belül bíróságtól kérhető.</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widowControl w:val="0"/>
        <w:suppressAutoHyphens/>
        <w:autoSpaceDN w:val="0"/>
        <w:spacing w:after="0" w:line="240" w:lineRule="auto"/>
        <w:jc w:val="both"/>
        <w:textAlignment w:val="baseline"/>
        <w:rPr>
          <w:rFonts w:ascii="Bookman Old Style" w:eastAsia="Lucida Sans Unicode" w:hAnsi="Bookman Old Style" w:cs="Times New Roman"/>
          <w:kern w:val="3"/>
          <w:sz w:val="24"/>
          <w:szCs w:val="24"/>
          <w:lang w:eastAsia="hu-HU"/>
        </w:rPr>
      </w:pPr>
      <w:r w:rsidRPr="008A24FF">
        <w:rPr>
          <w:rFonts w:ascii="Bookman Old Style" w:eastAsia="Lucida Sans Unicode" w:hAnsi="Bookman Old Style" w:cs="Times New Roman"/>
          <w:kern w:val="3"/>
          <w:sz w:val="24"/>
          <w:szCs w:val="24"/>
          <w:lang w:eastAsia="hu-HU"/>
        </w:rPr>
        <w:t xml:space="preserve">Az intézmény vezetője az igények beérkezésének sorrendjében gondoskodik az ellátást igénylők ellátásáról. Az intézmény </w:t>
      </w:r>
      <w:r w:rsidR="002217EB" w:rsidRPr="008A24FF">
        <w:rPr>
          <w:rFonts w:ascii="Bookman Old Style" w:eastAsia="Lucida Sans Unicode" w:hAnsi="Bookman Old Style" w:cs="Times New Roman"/>
          <w:kern w:val="3"/>
          <w:sz w:val="24"/>
          <w:szCs w:val="24"/>
          <w:lang w:eastAsia="hu-HU"/>
        </w:rPr>
        <w:t xml:space="preserve">fenntartója az intézményvezető </w:t>
      </w:r>
      <w:r w:rsidRPr="008A24FF">
        <w:rPr>
          <w:rFonts w:ascii="Bookman Old Style" w:eastAsia="Lucida Sans Unicode" w:hAnsi="Bookman Old Style" w:cs="Times New Roman"/>
          <w:kern w:val="3"/>
          <w:sz w:val="24"/>
          <w:szCs w:val="24"/>
          <w:lang w:eastAsia="hu-HU"/>
        </w:rPr>
        <w:t>szakmai álláspontját figyelembe</w:t>
      </w:r>
      <w:r w:rsidR="00EF7F10">
        <w:rPr>
          <w:rFonts w:ascii="Bookman Old Style" w:eastAsia="Lucida Sans Unicode" w:hAnsi="Bookman Old Style" w:cs="Times New Roman"/>
          <w:kern w:val="3"/>
          <w:sz w:val="24"/>
          <w:szCs w:val="24"/>
          <w:lang w:eastAsia="hu-HU"/>
        </w:rPr>
        <w:t xml:space="preserve"> </w:t>
      </w:r>
      <w:r w:rsidRPr="008A24FF">
        <w:rPr>
          <w:rFonts w:ascii="Bookman Old Style" w:eastAsia="Lucida Sans Unicode" w:hAnsi="Bookman Old Style" w:cs="Times New Roman"/>
          <w:kern w:val="3"/>
          <w:sz w:val="24"/>
          <w:szCs w:val="24"/>
          <w:lang w:eastAsia="hu-HU"/>
        </w:rPr>
        <w:t xml:space="preserve">véve dönt a soron kívüli ellátásról. </w:t>
      </w:r>
    </w:p>
    <w:p w:rsidR="00BB7E13" w:rsidRPr="008A24FF" w:rsidRDefault="00BB7E13" w:rsidP="00BB7E13">
      <w:pPr>
        <w:spacing w:after="0" w:line="240" w:lineRule="auto"/>
        <w:ind w:left="1080" w:firstLine="6"/>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ind w:firstLine="6"/>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lastRenderedPageBreak/>
        <w:t>Az otthonban kétoldalú megállapodással rendelkező személy lakhat. Az ellátás igénybevételének megkezdése előtt az intézményvezető az ellátást igénylővel, illetve törvényes képviselőjével írásban megállapodást köt, mely során létrejön az intézményi jogviszony. A me</w:t>
      </w:r>
      <w:r w:rsidR="00EF7F10">
        <w:rPr>
          <w:rFonts w:ascii="Bookman Old Style" w:eastAsia="Times New Roman" w:hAnsi="Bookman Old Style" w:cs="Times New Roman"/>
          <w:sz w:val="24"/>
          <w:szCs w:val="24"/>
          <w:lang w:eastAsia="hu-HU"/>
        </w:rPr>
        <w:t>gállapodás tartalmazza mind az ellátott, mind az e</w:t>
      </w:r>
      <w:r w:rsidRPr="008A24FF">
        <w:rPr>
          <w:rFonts w:ascii="Bookman Old Style" w:eastAsia="Times New Roman" w:hAnsi="Bookman Old Style" w:cs="Times New Roman"/>
          <w:sz w:val="24"/>
          <w:szCs w:val="24"/>
          <w:lang w:eastAsia="hu-HU"/>
        </w:rPr>
        <w:t>llátó jogait és kö</w:t>
      </w:r>
      <w:r w:rsidR="00EF7F10">
        <w:rPr>
          <w:rFonts w:ascii="Bookman Old Style" w:eastAsia="Times New Roman" w:hAnsi="Bookman Old Style" w:cs="Times New Roman"/>
          <w:sz w:val="24"/>
          <w:szCs w:val="24"/>
          <w:lang w:eastAsia="hu-HU"/>
        </w:rPr>
        <w:t>telezettségeit. Ezen belül: az e</w:t>
      </w:r>
      <w:r w:rsidRPr="008A24FF">
        <w:rPr>
          <w:rFonts w:ascii="Bookman Old Style" w:eastAsia="Times New Roman" w:hAnsi="Bookman Old Style" w:cs="Times New Roman"/>
          <w:sz w:val="24"/>
          <w:szCs w:val="24"/>
          <w:lang w:eastAsia="hu-HU"/>
        </w:rPr>
        <w:t>llátott személyazonosító adatait, az ellátás kezdetének időpontját és időtartamát, a szolgáltatások tartalmát, a személyi térítési díj megállapítására, fizetésére vonatkozó szabál</w:t>
      </w:r>
      <w:r w:rsidR="00051D6B" w:rsidRPr="008A24FF">
        <w:rPr>
          <w:rFonts w:ascii="Bookman Old Style" w:eastAsia="Times New Roman" w:hAnsi="Bookman Old Style" w:cs="Times New Roman"/>
          <w:sz w:val="24"/>
          <w:szCs w:val="24"/>
          <w:lang w:eastAsia="hu-HU"/>
        </w:rPr>
        <w:t>yokat</w:t>
      </w:r>
      <w:r w:rsidR="00A36439" w:rsidRPr="008A24FF">
        <w:rPr>
          <w:rFonts w:ascii="Bookman Old Style" w:eastAsia="Times New Roman" w:hAnsi="Bookman Old Style" w:cs="Times New Roman"/>
          <w:sz w:val="24"/>
          <w:szCs w:val="24"/>
          <w:lang w:eastAsia="hu-HU"/>
        </w:rPr>
        <w:t>, a fizetési kötelezettség elmulasztásának következményeit.</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051D6B"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előgondozás sorá</w:t>
      </w:r>
      <w:r w:rsidR="00A36439" w:rsidRPr="008A24FF">
        <w:rPr>
          <w:rFonts w:ascii="Bookman Old Style" w:eastAsia="Times New Roman" w:hAnsi="Bookman Old Style" w:cs="Times New Roman"/>
          <w:sz w:val="24"/>
          <w:szCs w:val="24"/>
          <w:lang w:eastAsia="hu-HU"/>
        </w:rPr>
        <w:t>n a</w:t>
      </w:r>
      <w:r w:rsidR="00BB7E13" w:rsidRPr="008A24FF">
        <w:rPr>
          <w:rFonts w:ascii="Bookman Old Style" w:eastAsia="Times New Roman" w:hAnsi="Bookman Old Style" w:cs="Times New Roman"/>
          <w:sz w:val="24"/>
          <w:szCs w:val="24"/>
          <w:lang w:eastAsia="hu-HU"/>
        </w:rPr>
        <w:t xml:space="preserve"> kérelmezővel, és/vagy törvényes képviselőjével, illetve hozzátartozójával ismertetni kell az otthon házirendjét, amelynek egy példánya átadásra kerül. Az intézményi ellátás igénybevételének feltétele, hogy az ellátást igénylő, és/vagy törvényes képviselője a beköltözéskor írásban nyilatkozik arról, hogy a házirendet ismeri, annak szabályait tudomásul vette, és betartja. </w:t>
      </w:r>
    </w:p>
    <w:p w:rsidR="00BB7E13" w:rsidRPr="008A24FF" w:rsidRDefault="00BB7E13" w:rsidP="00BB7E13">
      <w:pPr>
        <w:spacing w:after="0" w:line="240" w:lineRule="auto"/>
        <w:jc w:val="both"/>
        <w:rPr>
          <w:rFonts w:ascii="Bookman Old Style" w:eastAsia="Times New Roman" w:hAnsi="Bookman Old Style" w:cs="Times New Roman"/>
          <w:color w:val="FF9900"/>
          <w:sz w:val="24"/>
          <w:szCs w:val="24"/>
          <w:lang w:eastAsia="hu-HU"/>
        </w:rPr>
      </w:pPr>
    </w:p>
    <w:p w:rsidR="00BB7E13" w:rsidRPr="008A24FF" w:rsidRDefault="00EF7F10" w:rsidP="00BB7E13">
      <w:pPr>
        <w:spacing w:after="0" w:line="240" w:lineRule="auto"/>
        <w:jc w:val="both"/>
        <w:rPr>
          <w:rFonts w:ascii="Bookman Old Style" w:eastAsia="Times New Roman" w:hAnsi="Bookman Old Style" w:cs="Times New Roman"/>
          <w:sz w:val="24"/>
          <w:szCs w:val="24"/>
          <w:lang w:eastAsia="hu-HU"/>
        </w:rPr>
      </w:pPr>
      <w:r>
        <w:rPr>
          <w:rFonts w:ascii="Bookman Old Style" w:eastAsia="Times New Roman" w:hAnsi="Bookman Old Style" w:cs="Times New Roman"/>
          <w:sz w:val="24"/>
          <w:szCs w:val="24"/>
          <w:lang w:eastAsia="hu-HU"/>
        </w:rPr>
        <w:t>Az e</w:t>
      </w:r>
      <w:r w:rsidR="00BB7E13" w:rsidRPr="008A24FF">
        <w:rPr>
          <w:rFonts w:ascii="Bookman Old Style" w:eastAsia="Times New Roman" w:hAnsi="Bookman Old Style" w:cs="Times New Roman"/>
          <w:sz w:val="24"/>
          <w:szCs w:val="24"/>
          <w:lang w:eastAsia="hu-HU"/>
        </w:rPr>
        <w:t>llátott tájékoztatást kap az ellátáshoz kapcsolódó valamennyi jogáról és kötelezettségéről, és az érdekképviseleti szervekről.</w:t>
      </w:r>
    </w:p>
    <w:p w:rsidR="00BB7E13" w:rsidRPr="008A24FF" w:rsidRDefault="00BB7E13" w:rsidP="00BB7E13">
      <w:pPr>
        <w:widowControl w:val="0"/>
        <w:suppressAutoHyphens/>
        <w:autoSpaceDN w:val="0"/>
        <w:spacing w:after="0" w:line="240" w:lineRule="auto"/>
        <w:jc w:val="both"/>
        <w:textAlignment w:val="baseline"/>
        <w:rPr>
          <w:rFonts w:ascii="Bookman Old Style" w:eastAsia="Lucida Sans Unicode" w:hAnsi="Bookman Old Style" w:cs="Times New Roman"/>
          <w:kern w:val="3"/>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férőhely kijelölése, illetve indokolt esetben a bentlakás során történő férőhely változtatás - a lakó véleménye, érdeke és személyiségi jogai figyelembevételével - az otthon vezetőjének, illetve az általa megbízott dolgozó feladata. Törekedni kell arra, hogy minden változás a lakó egyetértésével találkozzon.</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 </w:t>
      </w:r>
    </w:p>
    <w:p w:rsidR="00BB7E13" w:rsidRPr="008A24FF" w:rsidRDefault="00BB7E13" w:rsidP="00BB7E13">
      <w:pPr>
        <w:spacing w:after="0" w:line="240" w:lineRule="auto"/>
        <w:jc w:val="both"/>
        <w:rPr>
          <w:rFonts w:ascii="Bookman Old Style" w:eastAsia="Times New Roman" w:hAnsi="Bookman Old Style" w:cs="Times New Roman"/>
          <w:iCs/>
          <w:color w:val="FF0000"/>
          <w:sz w:val="24"/>
          <w:szCs w:val="24"/>
          <w:lang w:eastAsia="hu-HU"/>
        </w:rPr>
      </w:pPr>
      <w:r w:rsidRPr="008A24FF">
        <w:rPr>
          <w:rFonts w:ascii="Bookman Old Style" w:eastAsia="Times New Roman" w:hAnsi="Bookman Old Style" w:cs="Times New Roman"/>
          <w:sz w:val="24"/>
          <w:szCs w:val="24"/>
          <w:lang w:eastAsia="hu-HU"/>
        </w:rPr>
        <w:t xml:space="preserve">Az ellátásért térítési díjat kell fizetni. </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intézményi térítési díjat a fenntartó állapítja meg, amelynek alapjául az előző évi önköltség szolgál, illetve indokolt esetben az intézményi térítési díj alapjául szolgáló szolgáltatási </w:t>
      </w:r>
      <w:r w:rsidR="00A36439" w:rsidRPr="008A24FF">
        <w:rPr>
          <w:rFonts w:ascii="Bookman Old Style" w:eastAsia="Times New Roman" w:hAnsi="Bookman Old Style" w:cs="Times New Roman"/>
          <w:sz w:val="24"/>
          <w:szCs w:val="24"/>
          <w:lang w:eastAsia="hu-HU"/>
        </w:rPr>
        <w:t xml:space="preserve">önköltség korrigálható. </w:t>
      </w:r>
    </w:p>
    <w:p w:rsidR="00BB7E13" w:rsidRPr="008A24FF" w:rsidRDefault="00BB7E13" w:rsidP="00BB7E13">
      <w:pPr>
        <w:widowControl w:val="0"/>
        <w:suppressAutoHyphens/>
        <w:autoSpaceDN w:val="0"/>
        <w:spacing w:after="0" w:line="240" w:lineRule="auto"/>
        <w:jc w:val="both"/>
        <w:textAlignment w:val="baseline"/>
        <w:rPr>
          <w:rFonts w:ascii="Bookman Old Style" w:eastAsia="Lucida Sans Unicode" w:hAnsi="Bookman Old Style" w:cs="Times New Roman"/>
          <w:kern w:val="3"/>
          <w:sz w:val="24"/>
          <w:szCs w:val="24"/>
          <w:lang w:eastAsia="hu-HU"/>
        </w:rPr>
      </w:pPr>
      <w:r w:rsidRPr="008A24FF">
        <w:rPr>
          <w:rFonts w:ascii="Bookman Old Style" w:eastAsia="Lucida Sans Unicode" w:hAnsi="Bookman Old Style" w:cs="Times New Roman"/>
          <w:kern w:val="3"/>
          <w:sz w:val="24"/>
          <w:szCs w:val="24"/>
          <w:lang w:eastAsia="hu-HU"/>
        </w:rPr>
        <w:t xml:space="preserve">A kötelezett által fizetendő térítési díj összegét (személyi térítési díj) az intézményvezető konkrét összegben állapítja meg és az ellátást igénylőt és/vagy törvényes képviselőjét az ellátás igénybevételét megelőzően írásban tájékoztatja. </w:t>
      </w:r>
    </w:p>
    <w:p w:rsidR="00BB7E13" w:rsidRPr="008A24FF" w:rsidRDefault="00BB7E13" w:rsidP="00BB7E13">
      <w:pPr>
        <w:widowControl w:val="0"/>
        <w:suppressAutoHyphens/>
        <w:autoSpaceDN w:val="0"/>
        <w:spacing w:after="0" w:line="240" w:lineRule="auto"/>
        <w:jc w:val="both"/>
        <w:textAlignment w:val="baseline"/>
        <w:rPr>
          <w:rFonts w:ascii="Bookman Old Style" w:eastAsia="Lucida Sans Unicode" w:hAnsi="Bookman Old Style" w:cs="Times New Roman"/>
          <w:kern w:val="3"/>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Szociális Törvény 117/D. §</w:t>
      </w:r>
      <w:proofErr w:type="spellStart"/>
      <w:r w:rsidRPr="008A24FF">
        <w:rPr>
          <w:rFonts w:ascii="Bookman Old Style" w:eastAsia="Times New Roman" w:hAnsi="Bookman Old Style" w:cs="Times New Roman"/>
          <w:sz w:val="24"/>
          <w:szCs w:val="24"/>
          <w:lang w:eastAsia="hu-HU"/>
        </w:rPr>
        <w:t>-a</w:t>
      </w:r>
      <w:proofErr w:type="spellEnd"/>
      <w:r w:rsidRPr="008A24FF">
        <w:rPr>
          <w:rFonts w:ascii="Bookman Old Style" w:eastAsia="Times New Roman" w:hAnsi="Bookman Old Style" w:cs="Times New Roman"/>
          <w:sz w:val="24"/>
          <w:szCs w:val="24"/>
          <w:lang w:eastAsia="hu-HU"/>
        </w:rPr>
        <w:t xml:space="preserve"> (1) értelmében</w:t>
      </w:r>
      <w:r w:rsidR="000363D1"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ha tartós bentlakásos intézményi ellátás esetén az ellátott jelentős pénz-</w:t>
      </w:r>
      <w:r w:rsidR="00EF7F10">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ingatlanvagyonnal nem rendelkezik, és a térítési díj megfizetését a </w:t>
      </w:r>
      <w:hyperlink r:id="rId14" w:anchor="sid1835776" w:history="1">
        <w:r w:rsidRPr="008A24FF">
          <w:rPr>
            <w:rStyle w:val="Hiperhivatkozs"/>
            <w:rFonts w:ascii="Bookman Old Style" w:eastAsia="Times New Roman" w:hAnsi="Bookman Old Style" w:cs="Times New Roman"/>
            <w:color w:val="auto"/>
            <w:sz w:val="24"/>
            <w:szCs w:val="24"/>
            <w:u w:val="none"/>
            <w:lang w:eastAsia="hu-HU"/>
          </w:rPr>
          <w:t>68/B. § (1) bekezdése</w:t>
        </w:r>
      </w:hyperlink>
      <w:r w:rsidR="00EF7F10">
        <w:t>,</w:t>
      </w:r>
      <w:r w:rsidRPr="008A24FF">
        <w:rPr>
          <w:rFonts w:ascii="Bookman Old Style" w:eastAsia="Times New Roman" w:hAnsi="Bookman Old Style" w:cs="Times New Roman"/>
          <w:sz w:val="24"/>
          <w:szCs w:val="24"/>
          <w:lang w:eastAsia="hu-HU"/>
        </w:rPr>
        <w:t xml:space="preserve"> vagy a </w:t>
      </w:r>
      <w:hyperlink r:id="rId15" w:anchor="sid1778432" w:history="1">
        <w:r w:rsidRPr="008A24FF">
          <w:rPr>
            <w:rStyle w:val="Hiperhivatkozs"/>
            <w:rFonts w:ascii="Bookman Old Style" w:eastAsia="Times New Roman" w:hAnsi="Bookman Old Style" w:cs="Times New Roman"/>
            <w:color w:val="auto"/>
            <w:sz w:val="24"/>
            <w:szCs w:val="24"/>
            <w:u w:val="none"/>
            <w:lang w:eastAsia="hu-HU"/>
          </w:rPr>
          <w:t>117/B. § (1) bekezdése</w:t>
        </w:r>
      </w:hyperlink>
      <w:r w:rsidRPr="008A24FF">
        <w:rPr>
          <w:rFonts w:ascii="Bookman Old Style" w:eastAsia="Times New Roman" w:hAnsi="Bookman Old Style" w:cs="Times New Roman"/>
          <w:sz w:val="24"/>
          <w:szCs w:val="24"/>
          <w:lang w:eastAsia="hu-HU"/>
        </w:rPr>
        <w:t xml:space="preserve"> szerint más személy sem vállalja, de az ellátottnak van nagykorú, vér szerinti vagy örökbe fogadott gyermeke (a továbbiakban e § alkalmazásában: gyermek), a jövedelemhányad - a </w:t>
      </w:r>
      <w:hyperlink r:id="rId16" w:anchor="sid1778944" w:history="1">
        <w:r w:rsidRPr="008A24FF">
          <w:rPr>
            <w:rStyle w:val="Hiperhivatkozs"/>
            <w:rFonts w:ascii="Bookman Old Style" w:eastAsia="Times New Roman" w:hAnsi="Bookman Old Style" w:cs="Times New Roman"/>
            <w:color w:val="auto"/>
            <w:sz w:val="24"/>
            <w:szCs w:val="24"/>
            <w:u w:val="none"/>
            <w:lang w:eastAsia="hu-HU"/>
          </w:rPr>
          <w:t>117/B. § (2) bekezdése</w:t>
        </w:r>
      </w:hyperlink>
      <w:r w:rsidRPr="008A24FF">
        <w:rPr>
          <w:rFonts w:ascii="Bookman Old Style" w:eastAsia="Times New Roman" w:hAnsi="Bookman Old Style" w:cs="Times New Roman"/>
          <w:sz w:val="24"/>
          <w:szCs w:val="24"/>
          <w:lang w:eastAsia="hu-HU"/>
        </w:rPr>
        <w:t xml:space="preserve"> szerinti esetben a más által vállalt személyi térítési díj - és az intézményi térítési díj közötti különbözet (e § </w:t>
      </w:r>
      <w:proofErr w:type="gramStart"/>
      <w:r w:rsidRPr="008A24FF">
        <w:rPr>
          <w:rFonts w:ascii="Bookman Old Style" w:eastAsia="Times New Roman" w:hAnsi="Bookman Old Style" w:cs="Times New Roman"/>
          <w:sz w:val="24"/>
          <w:szCs w:val="24"/>
          <w:lang w:eastAsia="hu-HU"/>
        </w:rPr>
        <w:t>alkalmazásában</w:t>
      </w:r>
      <w:proofErr w:type="gramEnd"/>
      <w:r w:rsidRPr="008A24FF">
        <w:rPr>
          <w:rFonts w:ascii="Bookman Old Style" w:eastAsia="Times New Roman" w:hAnsi="Bookman Old Style" w:cs="Times New Roman"/>
          <w:sz w:val="24"/>
          <w:szCs w:val="24"/>
          <w:lang w:eastAsia="hu-HU"/>
        </w:rPr>
        <w:t xml:space="preserve"> a továbbiakban: díjkülönbözet) megfizetésére az erre irányuló, </w:t>
      </w:r>
      <w:hyperlink r:id="rId17" w:anchor="sid1778944" w:history="1">
        <w:r w:rsidRPr="008A24FF">
          <w:rPr>
            <w:rStyle w:val="Hiperhivatkozs"/>
            <w:rFonts w:ascii="Bookman Old Style" w:eastAsia="Times New Roman" w:hAnsi="Bookman Old Style" w:cs="Times New Roman"/>
            <w:color w:val="auto"/>
            <w:sz w:val="24"/>
            <w:szCs w:val="24"/>
            <w:u w:val="none"/>
            <w:lang w:eastAsia="hu-HU"/>
          </w:rPr>
          <w:t>(2) bekezdés</w:t>
        </w:r>
      </w:hyperlink>
      <w:r w:rsidRPr="008A24FF">
        <w:rPr>
          <w:rFonts w:ascii="Bookman Old Style" w:eastAsia="Times New Roman" w:hAnsi="Bookman Old Style" w:cs="Times New Roman"/>
          <w:sz w:val="24"/>
          <w:szCs w:val="24"/>
          <w:lang w:eastAsia="hu-HU"/>
        </w:rPr>
        <w:t xml:space="preserve"> szerinti megállapodás alapján a gyermek köteles. </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pStyle w:val="lfej"/>
        <w:tabs>
          <w:tab w:val="left" w:pos="708"/>
        </w:tabs>
        <w:jc w:val="both"/>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sz w:val="24"/>
          <w:szCs w:val="24"/>
          <w:lang w:eastAsia="hu-HU"/>
        </w:rPr>
        <w:t>Ha a kötelezett a megállapított személyi térítési díj összegét vitatja, annak csökkentését</w:t>
      </w:r>
      <w:r w:rsidR="000363D1"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xml:space="preserve"> vagy elengedését kéri, úgy az értesítés kézhezvételétől </w:t>
      </w:r>
      <w:r w:rsidRPr="008A24FF">
        <w:rPr>
          <w:rFonts w:ascii="Bookman Old Style" w:eastAsia="Times New Roman" w:hAnsi="Bookman Old Style" w:cs="Times New Roman"/>
          <w:sz w:val="24"/>
          <w:szCs w:val="24"/>
          <w:lang w:eastAsia="hu-HU"/>
        </w:rPr>
        <w:lastRenderedPageBreak/>
        <w:t xml:space="preserve">számított 8 napon belül </w:t>
      </w:r>
      <w:r w:rsidRPr="008A24FF">
        <w:rPr>
          <w:rFonts w:ascii="Bookman Old Style" w:hAnsi="Bookman Old Style" w:cs="Times New Roman"/>
          <w:sz w:val="24"/>
          <w:szCs w:val="24"/>
        </w:rPr>
        <w:t xml:space="preserve">a fenntartóhoz </w:t>
      </w:r>
      <w:r w:rsidRPr="008A24FF">
        <w:rPr>
          <w:rFonts w:ascii="Bookman Old Style" w:hAnsi="Bookman Old Style" w:cs="Times New Roman"/>
          <w:bCs/>
          <w:sz w:val="24"/>
          <w:szCs w:val="24"/>
        </w:rPr>
        <w:t xml:space="preserve">fordulhat. </w:t>
      </w:r>
      <w:r w:rsidRPr="008A24FF">
        <w:rPr>
          <w:rFonts w:ascii="Bookman Old Style" w:eastAsia="Times New Roman" w:hAnsi="Bookman Old Style" w:cs="Times New Roman"/>
          <w:bCs/>
          <w:sz w:val="24"/>
          <w:szCs w:val="24"/>
          <w:lang w:eastAsia="hu-HU"/>
        </w:rPr>
        <w:t>A fenntartó a térítési díj összegéről határozattal dönt. Ezt követően a fenntartó döntésének felülvizsgálata</w:t>
      </w:r>
      <w:r w:rsidRPr="008A24FF">
        <w:rPr>
          <w:rFonts w:ascii="Bookman Old Style" w:hAnsi="Bookman Old Style"/>
          <w:bCs/>
          <w:sz w:val="24"/>
          <w:szCs w:val="24"/>
        </w:rPr>
        <w:t xml:space="preserve"> </w:t>
      </w:r>
      <w:r w:rsidRPr="008A24FF">
        <w:rPr>
          <w:rFonts w:ascii="Bookman Old Style" w:hAnsi="Bookman Old Style" w:cs="Times New Roman"/>
          <w:bCs/>
          <w:sz w:val="24"/>
          <w:szCs w:val="24"/>
        </w:rPr>
        <w:t>a határozat kézhezvételétől számított 30 napon belül bíróságtól kérhető</w:t>
      </w:r>
      <w:r w:rsidRPr="008A24FF">
        <w:rPr>
          <w:rFonts w:ascii="Bookman Old Style" w:hAnsi="Bookman Old Style"/>
          <w:bCs/>
          <w:sz w:val="24"/>
          <w:szCs w:val="24"/>
        </w:rPr>
        <w:t>.</w:t>
      </w:r>
      <w:r w:rsidRPr="008A24FF">
        <w:rPr>
          <w:rFonts w:ascii="Bookman Old Style" w:eastAsia="Times New Roman" w:hAnsi="Bookman Old Style" w:cs="Times New Roman"/>
          <w:bCs/>
          <w:sz w:val="24"/>
          <w:szCs w:val="24"/>
          <w:lang w:eastAsia="hu-HU"/>
        </w:rPr>
        <w:t xml:space="preserve"> A fenntartó döntéséig, illetve a bíróság jogerős határozatáig a korábban megállapított személyi térítési díjat kell megfizetni.</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 személyi térítési díjat havonta utólag, a tárgyhónapot követő hónap 10. napjáig kell megfizetni.</w:t>
      </w:r>
    </w:p>
    <w:p w:rsidR="009B15A1" w:rsidRDefault="009B15A1" w:rsidP="00BB7E13">
      <w:pPr>
        <w:spacing w:after="0" w:line="240" w:lineRule="auto"/>
        <w:jc w:val="both"/>
        <w:rPr>
          <w:rFonts w:ascii="Bookman Old Style" w:eastAsia="Times New Roman" w:hAnsi="Bookman Old Style" w:cs="Times New Roman"/>
          <w:sz w:val="24"/>
          <w:szCs w:val="24"/>
          <w:lang w:eastAsia="hu-HU"/>
        </w:rPr>
      </w:pPr>
    </w:p>
    <w:p w:rsidR="009B15A1" w:rsidRPr="008A24FF" w:rsidRDefault="009B15A1" w:rsidP="00BB7E13">
      <w:pPr>
        <w:spacing w:after="0" w:line="240" w:lineRule="auto"/>
        <w:jc w:val="both"/>
        <w:rPr>
          <w:rFonts w:ascii="Bookman Old Style" w:eastAsia="Times New Roman" w:hAnsi="Bookman Old Style" w:cs="Times New Roman"/>
          <w:sz w:val="24"/>
          <w:szCs w:val="24"/>
          <w:lang w:eastAsia="hu-HU"/>
        </w:rPr>
      </w:pPr>
      <w:r>
        <w:rPr>
          <w:rFonts w:ascii="Bookman Old Style" w:eastAsia="Times New Roman" w:hAnsi="Bookman Old Style" w:cs="Times New Roman"/>
          <w:sz w:val="24"/>
          <w:szCs w:val="24"/>
          <w:lang w:eastAsia="hu-HU"/>
        </w:rPr>
        <w:t>Amennyiben kéthavi térítési díj hátralék keletkezik és ez 6 hónapig fennáll, úgy a Szociális Törvény 119. § (c) pontjának 2. bekezdése szerint a hátralék az ellátott tulajdonában lévő ingatlanra jelzálogként terhelhető.</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 térítési díj fizetésének és az intézményi jogviszony megszűnésének részletes szabályait a Szakmai </w:t>
      </w:r>
      <w:proofErr w:type="gramStart"/>
      <w:r w:rsidRPr="008A24FF">
        <w:rPr>
          <w:rFonts w:ascii="Bookman Old Style" w:eastAsia="Times New Roman" w:hAnsi="Bookman Old Style" w:cs="Times New Roman"/>
          <w:sz w:val="24"/>
          <w:szCs w:val="24"/>
          <w:lang w:eastAsia="hu-HU"/>
        </w:rPr>
        <w:t>Program kötelező</w:t>
      </w:r>
      <w:proofErr w:type="gramEnd"/>
      <w:r w:rsidRPr="008A24FF">
        <w:rPr>
          <w:rFonts w:ascii="Bookman Old Style" w:eastAsia="Times New Roman" w:hAnsi="Bookman Old Style" w:cs="Times New Roman"/>
          <w:sz w:val="24"/>
          <w:szCs w:val="24"/>
          <w:lang w:eastAsia="hu-HU"/>
        </w:rPr>
        <w:t xml:space="preserve"> mellékletét képező Megállapodás és Házirend</w:t>
      </w:r>
      <w:r w:rsidR="0093786D" w:rsidRPr="008A24FF">
        <w:rPr>
          <w:rFonts w:ascii="Bookman Old Style" w:eastAsia="Times New Roman" w:hAnsi="Bookman Old Style" w:cs="Times New Roman"/>
          <w:sz w:val="24"/>
          <w:szCs w:val="24"/>
          <w:lang w:eastAsia="hu-HU"/>
        </w:rPr>
        <w:t xml:space="preserve">, valamint a Térítési díj szabályzat </w:t>
      </w:r>
      <w:r w:rsidRPr="008A24FF">
        <w:rPr>
          <w:rFonts w:ascii="Bookman Old Style" w:eastAsia="Times New Roman" w:hAnsi="Bookman Old Style" w:cs="Times New Roman"/>
          <w:sz w:val="24"/>
          <w:szCs w:val="24"/>
          <w:lang w:eastAsia="hu-HU"/>
        </w:rPr>
        <w:t>tartalmazza.</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center"/>
        <w:outlineLvl w:val="0"/>
        <w:rPr>
          <w:rFonts w:ascii="Bookman Old Style" w:eastAsia="Times New Roman" w:hAnsi="Bookman Old Style" w:cs="Times New Roman"/>
          <w:b/>
          <w:sz w:val="24"/>
          <w:szCs w:val="24"/>
          <w:lang w:eastAsia="hu-HU"/>
        </w:rPr>
      </w:pPr>
      <w:r w:rsidRPr="008A24FF">
        <w:rPr>
          <w:rFonts w:ascii="Bookman Old Style" w:eastAsia="Times New Roman" w:hAnsi="Bookman Old Style" w:cs="Times New Roman"/>
          <w:b/>
          <w:sz w:val="24"/>
          <w:szCs w:val="24"/>
          <w:lang w:eastAsia="hu-HU"/>
        </w:rPr>
        <w:t xml:space="preserve">VI. </w:t>
      </w:r>
      <w:proofErr w:type="gramStart"/>
      <w:r w:rsidRPr="008A24FF">
        <w:rPr>
          <w:rFonts w:ascii="Bookman Old Style" w:eastAsia="Times New Roman" w:hAnsi="Bookman Old Style" w:cs="Times New Roman"/>
          <w:b/>
          <w:sz w:val="24"/>
          <w:szCs w:val="24"/>
          <w:lang w:eastAsia="hu-HU"/>
        </w:rPr>
        <w:t>A</w:t>
      </w:r>
      <w:proofErr w:type="gramEnd"/>
      <w:r w:rsidRPr="008A24FF">
        <w:rPr>
          <w:rFonts w:ascii="Bookman Old Style" w:eastAsia="Times New Roman" w:hAnsi="Bookman Old Style" w:cs="Times New Roman"/>
          <w:b/>
          <w:sz w:val="24"/>
          <w:szCs w:val="24"/>
          <w:lang w:eastAsia="hu-HU"/>
        </w:rPr>
        <w:t xml:space="preserve"> szolgáltatásról szóló tájékoztatás helyi módja:</w:t>
      </w: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BB7E13" w:rsidRPr="008A24FF" w:rsidRDefault="00BB7E13" w:rsidP="00BB7E13">
      <w:pPr>
        <w:spacing w:after="0" w:line="240" w:lineRule="auto"/>
        <w:jc w:val="both"/>
        <w:rPr>
          <w:rFonts w:ascii="Bookman Old Style" w:eastAsia="Times New Roman" w:hAnsi="Bookman Old Style" w:cs="Times New Roman"/>
          <w:sz w:val="24"/>
          <w:szCs w:val="24"/>
          <w:lang w:eastAsia="hu-HU"/>
        </w:rPr>
      </w:pPr>
    </w:p>
    <w:p w:rsidR="0093786D"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 vezetője, intézményvezető ápolója és a </w:t>
      </w:r>
      <w:proofErr w:type="gramStart"/>
      <w:r w:rsidRPr="008A24FF">
        <w:rPr>
          <w:rFonts w:ascii="Bookman Old Style" w:eastAsia="Times New Roman" w:hAnsi="Bookman Old Style" w:cs="Times New Roman"/>
          <w:sz w:val="24"/>
          <w:szCs w:val="24"/>
          <w:lang w:eastAsia="hu-HU"/>
        </w:rPr>
        <w:t xml:space="preserve">mentálhigiénés </w:t>
      </w:r>
      <w:r w:rsidR="0093786D" w:rsidRPr="008A24FF">
        <w:rPr>
          <w:rFonts w:ascii="Bookman Old Style" w:eastAsia="Times New Roman" w:hAnsi="Bookman Old Style" w:cs="Times New Roman"/>
          <w:sz w:val="24"/>
          <w:szCs w:val="24"/>
          <w:lang w:eastAsia="hu-HU"/>
        </w:rPr>
        <w:t xml:space="preserve"> munkatárs</w:t>
      </w:r>
      <w:proofErr w:type="gramEnd"/>
      <w:r w:rsidR="0093786D" w:rsidRPr="008A24FF">
        <w:rPr>
          <w:rFonts w:ascii="Bookman Old Style" w:eastAsia="Times New Roman" w:hAnsi="Bookman Old Style" w:cs="Times New Roman"/>
          <w:sz w:val="24"/>
          <w:szCs w:val="24"/>
          <w:lang w:eastAsia="hu-HU"/>
        </w:rPr>
        <w:t>, valamint a szociális ügyintéző telefonon (52/561-160</w:t>
      </w:r>
      <w:r w:rsidRPr="008A24FF">
        <w:rPr>
          <w:rFonts w:ascii="Bookman Old Style" w:eastAsia="Times New Roman" w:hAnsi="Bookman Old Style" w:cs="Times New Roman"/>
          <w:sz w:val="24"/>
          <w:szCs w:val="24"/>
          <w:lang w:eastAsia="hu-HU"/>
        </w:rPr>
        <w:t xml:space="preserve">), írásban  </w:t>
      </w:r>
      <w:r w:rsidR="0093786D" w:rsidRPr="008A24FF">
        <w:rPr>
          <w:rFonts w:ascii="Bookman Old Style" w:eastAsia="Times New Roman" w:hAnsi="Bookman Old Style" w:cs="Times New Roman"/>
          <w:sz w:val="24"/>
          <w:szCs w:val="24"/>
          <w:lang w:eastAsia="hu-HU"/>
        </w:rPr>
        <w:t>(</w:t>
      </w:r>
      <w:hyperlink r:id="rId18" w:history="1">
        <w:r w:rsidR="0093786D" w:rsidRPr="008A24FF">
          <w:rPr>
            <w:rStyle w:val="Hiperhivatkozs"/>
            <w:rFonts w:ascii="Bookman Old Style" w:eastAsia="Times New Roman" w:hAnsi="Bookman Old Style" w:cs="Times New Roman"/>
            <w:sz w:val="24"/>
            <w:szCs w:val="24"/>
            <w:lang w:eastAsia="hu-HU"/>
          </w:rPr>
          <w:t>szerhaz@freemail.hu</w:t>
        </w:r>
      </w:hyperlink>
      <w:r w:rsidR="0093786D" w:rsidRPr="008A24FF">
        <w:rPr>
          <w:rFonts w:ascii="Bookman Old Style" w:eastAsia="Times New Roman" w:hAnsi="Bookman Old Style" w:cs="Times New Roman"/>
          <w:sz w:val="24"/>
          <w:szCs w:val="24"/>
          <w:lang w:eastAsia="hu-HU"/>
        </w:rPr>
        <w:t>)</w:t>
      </w:r>
      <w:r w:rsidRPr="008A24FF">
        <w:rPr>
          <w:rFonts w:ascii="Bookman Old Style" w:eastAsia="Times New Roman" w:hAnsi="Bookman Old Style" w:cs="Times New Roman"/>
          <w:sz w:val="24"/>
          <w:szCs w:val="24"/>
          <w:lang w:eastAsia="hu-HU"/>
        </w:rPr>
        <w:t>, személyesen is készsége</w:t>
      </w:r>
      <w:r w:rsidR="0093786D" w:rsidRPr="008A24FF">
        <w:rPr>
          <w:rFonts w:ascii="Bookman Old Style" w:eastAsia="Times New Roman" w:hAnsi="Bookman Old Style" w:cs="Times New Roman"/>
          <w:sz w:val="24"/>
          <w:szCs w:val="24"/>
          <w:lang w:eastAsia="hu-HU"/>
        </w:rPr>
        <w:t>sen nyújtanak tájékoztatást az o</w:t>
      </w:r>
      <w:r w:rsidRPr="008A24FF">
        <w:rPr>
          <w:rFonts w:ascii="Bookman Old Style" w:eastAsia="Times New Roman" w:hAnsi="Bookman Old Style" w:cs="Times New Roman"/>
          <w:sz w:val="24"/>
          <w:szCs w:val="24"/>
          <w:lang w:eastAsia="hu-HU"/>
        </w:rPr>
        <w:t>tthon szolgáltatásairól. A korrekt felvilágosítás érdekében javasoljuk az</w:t>
      </w:r>
      <w:r w:rsidR="0093786D" w:rsidRPr="008A24FF">
        <w:rPr>
          <w:rFonts w:ascii="Bookman Old Style" w:eastAsia="Times New Roman" w:hAnsi="Bookman Old Style" w:cs="Times New Roman"/>
          <w:sz w:val="24"/>
          <w:szCs w:val="24"/>
          <w:lang w:eastAsia="hu-HU"/>
        </w:rPr>
        <w:t xml:space="preserve"> intézmény</w:t>
      </w:r>
      <w:r w:rsidRPr="008A24FF">
        <w:rPr>
          <w:rFonts w:ascii="Bookman Old Style" w:eastAsia="Times New Roman" w:hAnsi="Bookman Old Style" w:cs="Times New Roman"/>
          <w:sz w:val="24"/>
          <w:szCs w:val="24"/>
          <w:lang w:eastAsia="hu-HU"/>
        </w:rPr>
        <w:t xml:space="preserve"> személyes megtekintését. </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 xml:space="preserve">Az intézmény </w:t>
      </w:r>
      <w:r w:rsidRPr="008A24FF">
        <w:rPr>
          <w:rFonts w:ascii="Bookman Old Style" w:eastAsia="Times New Roman" w:hAnsi="Bookman Old Style" w:cs="Times New Roman"/>
          <w:i/>
          <w:sz w:val="24"/>
          <w:szCs w:val="24"/>
          <w:lang w:eastAsia="hu-HU"/>
        </w:rPr>
        <w:t>honlapot</w:t>
      </w:r>
      <w:r w:rsidR="0093786D" w:rsidRPr="008A24FF">
        <w:rPr>
          <w:rFonts w:ascii="Bookman Old Style" w:eastAsia="Times New Roman" w:hAnsi="Bookman Old Style" w:cs="Times New Roman"/>
          <w:sz w:val="24"/>
          <w:szCs w:val="24"/>
          <w:lang w:eastAsia="hu-HU"/>
        </w:rPr>
        <w:t xml:space="preserve"> működtet, amely elérhető az i</w:t>
      </w:r>
      <w:r w:rsidRPr="008A24FF">
        <w:rPr>
          <w:rFonts w:ascii="Bookman Old Style" w:eastAsia="Times New Roman" w:hAnsi="Bookman Old Style" w:cs="Times New Roman"/>
          <w:sz w:val="24"/>
          <w:szCs w:val="24"/>
          <w:lang w:eastAsia="hu-HU"/>
        </w:rPr>
        <w:t xml:space="preserve">nterneten </w:t>
      </w:r>
      <w:hyperlink r:id="rId19" w:history="1">
        <w:r w:rsidR="0093786D" w:rsidRPr="008A24FF">
          <w:rPr>
            <w:rStyle w:val="Hiperhivatkozs"/>
            <w:rFonts w:ascii="Bookman Old Style" w:eastAsia="Times New Roman" w:hAnsi="Bookman Old Style" w:cs="Times New Roman"/>
            <w:sz w:val="24"/>
            <w:szCs w:val="24"/>
            <w:lang w:eastAsia="hu-HU"/>
          </w:rPr>
          <w:t>www.emmaus.baptist.hu</w:t>
        </w:r>
      </w:hyperlink>
      <w:r w:rsidR="000B4815" w:rsidRPr="008A24FF">
        <w:rPr>
          <w:rFonts w:ascii="Bookman Old Style" w:eastAsia="Times New Roman" w:hAnsi="Bookman Old Style" w:cs="Times New Roman"/>
          <w:color w:val="0000FF"/>
          <w:sz w:val="24"/>
          <w:szCs w:val="24"/>
          <w:lang w:eastAsia="hu-HU"/>
        </w:rPr>
        <w:t xml:space="preserve"> </w:t>
      </w:r>
      <w:r w:rsidRPr="008A24FF">
        <w:rPr>
          <w:rFonts w:ascii="Bookman Old Style" w:eastAsia="Times New Roman" w:hAnsi="Bookman Old Style" w:cs="Times New Roman"/>
          <w:sz w:val="24"/>
          <w:szCs w:val="24"/>
          <w:lang w:eastAsia="hu-HU"/>
        </w:rPr>
        <w:t xml:space="preserve">címen. </w:t>
      </w:r>
    </w:p>
    <w:p w:rsidR="00BB7E13" w:rsidRPr="008A24FF" w:rsidRDefault="00BB7E13" w:rsidP="00BB7E13">
      <w:pPr>
        <w:numPr>
          <w:ilvl w:val="0"/>
          <w:numId w:val="4"/>
        </w:numPr>
        <w:spacing w:after="0" w:line="240" w:lineRule="auto"/>
        <w:jc w:val="both"/>
        <w:rPr>
          <w:rFonts w:ascii="Bookman Old Style" w:eastAsia="Times New Roman" w:hAnsi="Bookman Old Style" w:cs="Times New Roman"/>
          <w:sz w:val="24"/>
          <w:szCs w:val="24"/>
          <w:lang w:eastAsia="hu-HU"/>
        </w:rPr>
      </w:pPr>
      <w:r w:rsidRPr="008A24FF">
        <w:rPr>
          <w:rFonts w:ascii="Bookman Old Style" w:eastAsia="Times New Roman" w:hAnsi="Bookman Old Style" w:cs="Times New Roman"/>
          <w:sz w:val="24"/>
          <w:szCs w:val="24"/>
          <w:lang w:eastAsia="hu-HU"/>
        </w:rPr>
        <w:t>Az intézmény</w:t>
      </w:r>
      <w:r w:rsidR="0093786D" w:rsidRPr="008A24FF">
        <w:rPr>
          <w:rFonts w:ascii="Bookman Old Style" w:eastAsia="Times New Roman" w:hAnsi="Bookman Old Style" w:cs="Times New Roman"/>
          <w:sz w:val="24"/>
          <w:szCs w:val="24"/>
          <w:lang w:eastAsia="hu-HU"/>
        </w:rPr>
        <w:t xml:space="preserve">ben jól látható helyeken hirdetőtábla található információinak frissítését a mentálhigiénés </w:t>
      </w:r>
      <w:r w:rsidR="00B256ED" w:rsidRPr="008A24FF">
        <w:rPr>
          <w:rFonts w:ascii="Bookman Old Style" w:eastAsia="Times New Roman" w:hAnsi="Bookman Old Style" w:cs="Times New Roman"/>
          <w:sz w:val="24"/>
          <w:szCs w:val="24"/>
          <w:lang w:eastAsia="hu-HU"/>
        </w:rPr>
        <w:t>munkatárs</w:t>
      </w:r>
      <w:r w:rsidR="0093786D" w:rsidRPr="008A24FF">
        <w:rPr>
          <w:rFonts w:ascii="Bookman Old Style" w:eastAsia="Times New Roman" w:hAnsi="Bookman Old Style" w:cs="Times New Roman"/>
          <w:sz w:val="24"/>
          <w:szCs w:val="24"/>
          <w:lang w:eastAsia="hu-HU"/>
        </w:rPr>
        <w:t xml:space="preserve"> végzi.</w:t>
      </w:r>
      <w:r w:rsidRPr="008A24FF">
        <w:rPr>
          <w:rFonts w:ascii="Bookman Old Style" w:eastAsia="Times New Roman" w:hAnsi="Bookman Old Style" w:cs="Times New Roman"/>
          <w:sz w:val="24"/>
          <w:szCs w:val="24"/>
          <w:lang w:eastAsia="hu-HU"/>
        </w:rPr>
        <w:t xml:space="preserve"> A </w:t>
      </w:r>
      <w:r w:rsidR="00B256ED" w:rsidRPr="008A24FF">
        <w:rPr>
          <w:rFonts w:ascii="Bookman Old Style" w:eastAsia="Times New Roman" w:hAnsi="Bookman Old Style" w:cs="Times New Roman"/>
          <w:sz w:val="24"/>
          <w:szCs w:val="24"/>
          <w:lang w:eastAsia="hu-HU"/>
        </w:rPr>
        <w:t>hirdetőtábla</w:t>
      </w:r>
      <w:r w:rsidRPr="008A24FF">
        <w:rPr>
          <w:rFonts w:ascii="Bookman Old Style" w:eastAsia="Times New Roman" w:hAnsi="Bookman Old Style" w:cs="Times New Roman"/>
          <w:sz w:val="24"/>
          <w:szCs w:val="24"/>
          <w:lang w:eastAsia="hu-HU"/>
        </w:rPr>
        <w:t xml:space="preserve"> tájékoztatást nyújt </w:t>
      </w:r>
      <w:r w:rsidR="0093786D" w:rsidRPr="008A24FF">
        <w:rPr>
          <w:rFonts w:ascii="Bookman Old Style" w:eastAsia="Times New Roman" w:hAnsi="Bookman Old Style" w:cs="Times New Roman"/>
          <w:sz w:val="24"/>
          <w:szCs w:val="24"/>
          <w:lang w:eastAsia="hu-HU"/>
        </w:rPr>
        <w:t xml:space="preserve">az </w:t>
      </w:r>
      <w:r w:rsidR="006F64C3">
        <w:rPr>
          <w:rFonts w:ascii="Bookman Old Style" w:eastAsia="Times New Roman" w:hAnsi="Bookman Old Style" w:cs="Times New Roman"/>
          <w:sz w:val="24"/>
          <w:szCs w:val="24"/>
          <w:lang w:eastAsia="hu-HU"/>
        </w:rPr>
        <w:t>e</w:t>
      </w:r>
      <w:r w:rsidR="0093786D" w:rsidRPr="008A24FF">
        <w:rPr>
          <w:rFonts w:ascii="Bookman Old Style" w:eastAsia="Times New Roman" w:hAnsi="Bookman Old Style" w:cs="Times New Roman"/>
          <w:sz w:val="24"/>
          <w:szCs w:val="24"/>
          <w:lang w:eastAsia="hu-HU"/>
        </w:rPr>
        <w:t>llá</w:t>
      </w:r>
      <w:r w:rsidRPr="008A24FF">
        <w:rPr>
          <w:rFonts w:ascii="Bookman Old Style" w:eastAsia="Times New Roman" w:hAnsi="Bookman Old Style" w:cs="Times New Roman"/>
          <w:sz w:val="24"/>
          <w:szCs w:val="24"/>
          <w:lang w:eastAsia="hu-HU"/>
        </w:rPr>
        <w:t>tottjogi</w:t>
      </w:r>
      <w:r w:rsidR="00557333" w:rsidRPr="008A24FF">
        <w:rPr>
          <w:rFonts w:ascii="Bookman Old Style" w:eastAsia="Times New Roman" w:hAnsi="Bookman Old Style" w:cs="Times New Roman"/>
          <w:sz w:val="24"/>
          <w:szCs w:val="24"/>
          <w:lang w:eastAsia="hu-HU"/>
        </w:rPr>
        <w:t>, továbbá a betegjogi</w:t>
      </w:r>
      <w:r w:rsidRPr="008A24FF">
        <w:rPr>
          <w:rFonts w:ascii="Bookman Old Style" w:eastAsia="Times New Roman" w:hAnsi="Bookman Old Style" w:cs="Times New Roman"/>
          <w:sz w:val="24"/>
          <w:szCs w:val="24"/>
          <w:lang w:eastAsia="hu-HU"/>
        </w:rPr>
        <w:t xml:space="preserve"> képviselő személyéről és elérhetőségéről, az intézményi térítési díjról és önköltségről, valamint az aktuális szabadidős és kulturális programokról. Kifüggesztésre kerül a Gyógyszer alaplista és a Házirend egy-egy példánya.</w:t>
      </w:r>
    </w:p>
    <w:p w:rsidR="00D24F84" w:rsidRPr="00AE3718" w:rsidRDefault="00BB7E13" w:rsidP="00BB7E13">
      <w:pPr>
        <w:numPr>
          <w:ilvl w:val="0"/>
          <w:numId w:val="4"/>
        </w:numPr>
        <w:spacing w:after="0" w:line="240" w:lineRule="auto"/>
        <w:jc w:val="both"/>
        <w:rPr>
          <w:rFonts w:ascii="Bookman Old Style" w:eastAsia="Times New Roman" w:hAnsi="Bookman Old Style" w:cs="Times New Roman"/>
          <w:b/>
          <w:bCs/>
          <w:sz w:val="24"/>
          <w:szCs w:val="24"/>
          <w:lang w:eastAsia="hu-HU"/>
        </w:rPr>
      </w:pPr>
      <w:r w:rsidRPr="00B44051">
        <w:rPr>
          <w:rFonts w:ascii="Bookman Old Style" w:eastAsia="Times New Roman" w:hAnsi="Bookman Old Style" w:cs="Times New Roman"/>
          <w:sz w:val="24"/>
          <w:szCs w:val="24"/>
          <w:lang w:eastAsia="hu-HU"/>
        </w:rPr>
        <w:t xml:space="preserve">A közvetlen információ csere igen népszerű fóruma </w:t>
      </w:r>
      <w:proofErr w:type="gramStart"/>
      <w:r w:rsidRPr="00B44051">
        <w:rPr>
          <w:rFonts w:ascii="Bookman Old Style" w:eastAsia="Times New Roman" w:hAnsi="Bookman Old Style" w:cs="Times New Roman"/>
          <w:sz w:val="24"/>
          <w:szCs w:val="24"/>
          <w:lang w:eastAsia="hu-HU"/>
        </w:rPr>
        <w:t xml:space="preserve">a  </w:t>
      </w:r>
      <w:r w:rsidR="000B4815" w:rsidRPr="00B44051">
        <w:rPr>
          <w:rFonts w:ascii="Bookman Old Style" w:eastAsia="Times New Roman" w:hAnsi="Bookman Old Style" w:cs="Times New Roman"/>
          <w:sz w:val="24"/>
          <w:szCs w:val="24"/>
          <w:lang w:eastAsia="hu-HU"/>
        </w:rPr>
        <w:t>fél</w:t>
      </w:r>
      <w:r w:rsidRPr="00B44051">
        <w:rPr>
          <w:rFonts w:ascii="Bookman Old Style" w:eastAsia="Times New Roman" w:hAnsi="Bookman Old Style" w:cs="Times New Roman"/>
          <w:sz w:val="24"/>
          <w:szCs w:val="24"/>
          <w:lang w:eastAsia="hu-HU"/>
        </w:rPr>
        <w:t>évente</w:t>
      </w:r>
      <w:proofErr w:type="gramEnd"/>
      <w:r w:rsidR="007D382C" w:rsidRPr="00B44051">
        <w:rPr>
          <w:rFonts w:ascii="Bookman Old Style" w:eastAsia="Times New Roman" w:hAnsi="Bookman Old Style" w:cs="Times New Roman"/>
          <w:sz w:val="24"/>
          <w:szCs w:val="24"/>
          <w:lang w:eastAsia="hu-HU"/>
        </w:rPr>
        <w:t>,</w:t>
      </w:r>
      <w:r w:rsidR="000B4815" w:rsidRPr="00B44051">
        <w:rPr>
          <w:rFonts w:ascii="Bookman Old Style" w:eastAsia="Times New Roman" w:hAnsi="Bookman Old Style" w:cs="Times New Roman"/>
          <w:sz w:val="24"/>
          <w:szCs w:val="24"/>
          <w:lang w:eastAsia="hu-HU"/>
        </w:rPr>
        <w:t xml:space="preserve"> illetve aktuálisan</w:t>
      </w:r>
      <w:r w:rsidRPr="00B44051">
        <w:rPr>
          <w:rFonts w:ascii="Bookman Old Style" w:eastAsia="Times New Roman" w:hAnsi="Bookman Old Style" w:cs="Times New Roman"/>
          <w:sz w:val="24"/>
          <w:szCs w:val="24"/>
          <w:lang w:eastAsia="hu-HU"/>
        </w:rPr>
        <w:t xml:space="preserve"> tartott </w:t>
      </w:r>
      <w:r w:rsidRPr="00B44051">
        <w:rPr>
          <w:rFonts w:ascii="Bookman Old Style" w:eastAsia="Times New Roman" w:hAnsi="Bookman Old Style" w:cs="Times New Roman"/>
          <w:i/>
          <w:sz w:val="24"/>
          <w:szCs w:val="24"/>
          <w:lang w:eastAsia="hu-HU"/>
        </w:rPr>
        <w:t>lakógyűlés</w:t>
      </w:r>
      <w:r w:rsidR="000B4815" w:rsidRPr="00B44051">
        <w:rPr>
          <w:rFonts w:ascii="Bookman Old Style" w:eastAsia="Times New Roman" w:hAnsi="Bookman Old Style" w:cs="Times New Roman"/>
          <w:i/>
          <w:sz w:val="24"/>
          <w:szCs w:val="24"/>
          <w:lang w:eastAsia="hu-HU"/>
        </w:rPr>
        <w:t>.</w:t>
      </w:r>
      <w:r w:rsidRPr="00B44051">
        <w:rPr>
          <w:rFonts w:ascii="Bookman Old Style" w:eastAsia="Times New Roman" w:hAnsi="Bookman Old Style" w:cs="Times New Roman"/>
          <w:i/>
          <w:sz w:val="24"/>
          <w:szCs w:val="24"/>
          <w:lang w:eastAsia="hu-HU"/>
        </w:rPr>
        <w:t xml:space="preserve"> </w:t>
      </w:r>
    </w:p>
    <w:p w:rsidR="00AE3718" w:rsidRDefault="00AE3718" w:rsidP="00AE3718">
      <w:pPr>
        <w:spacing w:after="0" w:line="240" w:lineRule="auto"/>
        <w:ind w:left="360"/>
        <w:jc w:val="both"/>
        <w:rPr>
          <w:rFonts w:ascii="Bookman Old Style" w:eastAsia="Times New Roman" w:hAnsi="Bookman Old Style" w:cs="Times New Roman"/>
          <w:sz w:val="24"/>
          <w:szCs w:val="24"/>
          <w:lang w:eastAsia="hu-HU"/>
        </w:rPr>
      </w:pPr>
    </w:p>
    <w:p w:rsidR="00AE3718" w:rsidRPr="00B44051" w:rsidRDefault="00AE3718" w:rsidP="00AE3718">
      <w:pPr>
        <w:spacing w:after="0" w:line="240" w:lineRule="auto"/>
        <w:ind w:left="360"/>
        <w:jc w:val="both"/>
        <w:rPr>
          <w:rFonts w:ascii="Bookman Old Style" w:eastAsia="Times New Roman" w:hAnsi="Bookman Old Style" w:cs="Times New Roman"/>
          <w:b/>
          <w:bCs/>
          <w:sz w:val="24"/>
          <w:szCs w:val="24"/>
          <w:lang w:eastAsia="hu-HU"/>
        </w:rPr>
      </w:pPr>
    </w:p>
    <w:p w:rsidR="00CE7069" w:rsidRPr="008A24FF" w:rsidRDefault="00BB7E13" w:rsidP="001426FA">
      <w:pPr>
        <w:spacing w:after="0" w:line="240" w:lineRule="auto"/>
        <w:jc w:val="both"/>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i/>
          <w:sz w:val="24"/>
          <w:szCs w:val="24"/>
          <w:lang w:eastAsia="hu-HU"/>
        </w:rPr>
        <w:t>A gazdasági és épített környezet adta biztonságos keretek igen fontosak, ám az ellátás legfontosabb pillére a kreatív, élhető légkör. Célunk „Otthont” teremteni, amelyet valamennyi ellátott és munkatárs magáénak érezhet, amelyért ha kell, áldozatot is tud hozni. Olyan légkört ahol megfogalmazható és kimondható az építő kritika, ahol termékeny viták folyhatnak, mert ez lehet csak fejlődésünk alapja.</w:t>
      </w:r>
    </w:p>
    <w:p w:rsidR="00CE7069" w:rsidRPr="008A24FF" w:rsidRDefault="00CE7069" w:rsidP="00BB7E13">
      <w:pPr>
        <w:spacing w:after="0" w:line="240" w:lineRule="auto"/>
        <w:outlineLvl w:val="0"/>
        <w:rPr>
          <w:rFonts w:ascii="Bookman Old Style" w:eastAsia="Times New Roman" w:hAnsi="Bookman Old Style" w:cs="Times New Roman"/>
          <w:bCs/>
          <w:sz w:val="24"/>
          <w:szCs w:val="24"/>
          <w:lang w:eastAsia="hu-HU"/>
        </w:rPr>
      </w:pPr>
    </w:p>
    <w:p w:rsidR="00CE7069" w:rsidRPr="008A24FF" w:rsidRDefault="00CE7069" w:rsidP="00BB7E13">
      <w:pPr>
        <w:spacing w:after="0" w:line="240" w:lineRule="auto"/>
        <w:outlineLvl w:val="0"/>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outlineLvl w:val="0"/>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outlineLvl w:val="0"/>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
          <w:bCs/>
          <w:sz w:val="24"/>
          <w:szCs w:val="24"/>
          <w:lang w:eastAsia="hu-HU"/>
        </w:rPr>
        <w:t xml:space="preserve">    </w:t>
      </w:r>
      <w:r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b/>
          <w:bCs/>
          <w:sz w:val="24"/>
          <w:szCs w:val="24"/>
          <w:lang w:eastAsia="hu-HU"/>
        </w:rPr>
        <w:tab/>
      </w:r>
      <w:r w:rsidRPr="008A24FF">
        <w:rPr>
          <w:rFonts w:ascii="Bookman Old Style" w:eastAsia="Times New Roman" w:hAnsi="Bookman Old Style" w:cs="Times New Roman"/>
          <w:b/>
          <w:bCs/>
          <w:sz w:val="24"/>
          <w:szCs w:val="24"/>
          <w:lang w:eastAsia="hu-HU"/>
        </w:rPr>
        <w:tab/>
      </w:r>
      <w:proofErr w:type="spellStart"/>
      <w:r w:rsidR="001426FA" w:rsidRPr="008A24FF">
        <w:rPr>
          <w:rFonts w:ascii="Bookman Old Style" w:eastAsia="Times New Roman" w:hAnsi="Bookman Old Style" w:cs="Times New Roman"/>
          <w:bCs/>
          <w:sz w:val="24"/>
          <w:szCs w:val="24"/>
          <w:lang w:eastAsia="hu-HU"/>
        </w:rPr>
        <w:t>Bárdosné</w:t>
      </w:r>
      <w:proofErr w:type="spellEnd"/>
      <w:r w:rsidR="001426FA" w:rsidRPr="008A24FF">
        <w:rPr>
          <w:rFonts w:ascii="Bookman Old Style" w:eastAsia="Times New Roman" w:hAnsi="Bookman Old Style" w:cs="Times New Roman"/>
          <w:bCs/>
          <w:sz w:val="24"/>
          <w:szCs w:val="24"/>
          <w:lang w:eastAsia="hu-HU"/>
        </w:rPr>
        <w:t xml:space="preserve"> Révész Ágnes</w:t>
      </w: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 xml:space="preserve">     </w:t>
      </w:r>
      <w:proofErr w:type="gramStart"/>
      <w:r w:rsidRPr="008A24FF">
        <w:rPr>
          <w:rFonts w:ascii="Bookman Old Style" w:eastAsia="Times New Roman" w:hAnsi="Bookman Old Style" w:cs="Times New Roman"/>
          <w:bCs/>
          <w:sz w:val="24"/>
          <w:szCs w:val="24"/>
          <w:lang w:eastAsia="hu-HU"/>
        </w:rPr>
        <w:t>intézményvezető</w:t>
      </w:r>
      <w:proofErr w:type="gramEnd"/>
    </w:p>
    <w:p w:rsidR="00AE3718" w:rsidRDefault="00AE3718" w:rsidP="00BB7E13">
      <w:pPr>
        <w:ind w:left="2832" w:firstLine="708"/>
        <w:jc w:val="both"/>
        <w:rPr>
          <w:rFonts w:ascii="Bookman Old Style" w:hAnsi="Bookman Old Style" w:cs="Times New Roman"/>
          <w:b/>
          <w:sz w:val="24"/>
          <w:szCs w:val="24"/>
        </w:rPr>
      </w:pPr>
    </w:p>
    <w:p w:rsidR="00AE3718" w:rsidRDefault="00AE3718" w:rsidP="00BB7E13">
      <w:pPr>
        <w:ind w:left="2832" w:firstLine="708"/>
        <w:jc w:val="both"/>
        <w:rPr>
          <w:rFonts w:ascii="Bookman Old Style" w:hAnsi="Bookman Old Style" w:cs="Times New Roman"/>
          <w:b/>
          <w:sz w:val="24"/>
          <w:szCs w:val="24"/>
        </w:rPr>
      </w:pPr>
    </w:p>
    <w:p w:rsidR="00AE3718" w:rsidRDefault="00AE3718" w:rsidP="00BB7E13">
      <w:pPr>
        <w:ind w:left="2832" w:firstLine="708"/>
        <w:jc w:val="both"/>
        <w:rPr>
          <w:rFonts w:ascii="Bookman Old Style" w:hAnsi="Bookman Old Style" w:cs="Times New Roman"/>
          <w:b/>
          <w:sz w:val="24"/>
          <w:szCs w:val="24"/>
        </w:rPr>
      </w:pPr>
    </w:p>
    <w:p w:rsidR="00AE3718" w:rsidRDefault="00AE3718" w:rsidP="00BB7E13">
      <w:pPr>
        <w:ind w:left="2832" w:firstLine="708"/>
        <w:jc w:val="both"/>
        <w:rPr>
          <w:rFonts w:ascii="Bookman Old Style" w:hAnsi="Bookman Old Style" w:cs="Times New Roman"/>
          <w:b/>
          <w:sz w:val="24"/>
          <w:szCs w:val="24"/>
        </w:rPr>
      </w:pPr>
    </w:p>
    <w:p w:rsidR="00BB7E13" w:rsidRPr="008A24FF" w:rsidRDefault="00BB7E13" w:rsidP="00BB7E13">
      <w:pPr>
        <w:ind w:left="2832" w:firstLine="708"/>
        <w:jc w:val="both"/>
        <w:rPr>
          <w:rFonts w:ascii="Bookman Old Style" w:hAnsi="Bookman Old Style" w:cs="Times New Roman"/>
          <w:b/>
          <w:sz w:val="24"/>
          <w:szCs w:val="24"/>
        </w:rPr>
      </w:pPr>
      <w:r w:rsidRPr="008A24FF">
        <w:rPr>
          <w:rFonts w:ascii="Bookman Old Style" w:hAnsi="Bookman Old Style" w:cs="Times New Roman"/>
          <w:b/>
          <w:sz w:val="24"/>
          <w:szCs w:val="24"/>
        </w:rPr>
        <w:t xml:space="preserve">Z Á R </w:t>
      </w:r>
      <w:proofErr w:type="gramStart"/>
      <w:r w:rsidRPr="008A24FF">
        <w:rPr>
          <w:rFonts w:ascii="Bookman Old Style" w:hAnsi="Bookman Old Style" w:cs="Times New Roman"/>
          <w:b/>
          <w:sz w:val="24"/>
          <w:szCs w:val="24"/>
        </w:rPr>
        <w:t>A</w:t>
      </w:r>
      <w:proofErr w:type="gramEnd"/>
      <w:r w:rsidRPr="008A24FF">
        <w:rPr>
          <w:rFonts w:ascii="Bookman Old Style" w:hAnsi="Bookman Old Style" w:cs="Times New Roman"/>
          <w:b/>
          <w:sz w:val="24"/>
          <w:szCs w:val="24"/>
        </w:rPr>
        <w:t xml:space="preserve"> D É K</w:t>
      </w:r>
    </w:p>
    <w:p w:rsidR="00BB7E13" w:rsidRPr="008A24FF" w:rsidRDefault="00BB7E13" w:rsidP="00BB7E13">
      <w:pPr>
        <w:spacing w:after="0" w:line="240" w:lineRule="auto"/>
        <w:jc w:val="both"/>
        <w:rPr>
          <w:rFonts w:ascii="Bookman Old Style" w:hAnsi="Bookman Old Style" w:cs="Times New Roman"/>
          <w:sz w:val="24"/>
          <w:szCs w:val="24"/>
        </w:rPr>
      </w:pPr>
    </w:p>
    <w:p w:rsidR="00BB7E13" w:rsidRPr="008A24FF" w:rsidRDefault="00BB7E13" w:rsidP="00BB7E13">
      <w:pPr>
        <w:spacing w:after="0" w:line="240" w:lineRule="auto"/>
        <w:jc w:val="both"/>
        <w:rPr>
          <w:rFonts w:ascii="Bookman Old Style" w:hAnsi="Bookman Old Style" w:cs="Times New Roman"/>
          <w:b/>
          <w:sz w:val="24"/>
          <w:szCs w:val="24"/>
        </w:rPr>
      </w:pPr>
      <w:r w:rsidRPr="008A24FF">
        <w:rPr>
          <w:rFonts w:ascii="Bookman Old Style" w:hAnsi="Bookman Old Style" w:cs="Times New Roman"/>
          <w:sz w:val="24"/>
          <w:szCs w:val="24"/>
        </w:rPr>
        <w:t>A</w:t>
      </w:r>
      <w:r w:rsidR="007D382C" w:rsidRPr="008A24FF">
        <w:rPr>
          <w:rFonts w:ascii="Bookman Old Style" w:hAnsi="Bookman Old Style" w:cs="Times New Roman"/>
          <w:sz w:val="24"/>
          <w:szCs w:val="24"/>
        </w:rPr>
        <w:t xml:space="preserve">z MBE </w:t>
      </w:r>
      <w:proofErr w:type="spellStart"/>
      <w:r w:rsidR="007D382C" w:rsidRPr="008A24FF">
        <w:rPr>
          <w:rFonts w:ascii="Bookman Old Style" w:hAnsi="Bookman Old Style" w:cs="Times New Roman"/>
          <w:sz w:val="24"/>
          <w:szCs w:val="24"/>
        </w:rPr>
        <w:t>Emmaus</w:t>
      </w:r>
      <w:proofErr w:type="spellEnd"/>
      <w:r w:rsidR="007D382C" w:rsidRPr="008A24FF">
        <w:rPr>
          <w:rFonts w:ascii="Bookman Old Style" w:hAnsi="Bookman Old Style" w:cs="Times New Roman"/>
          <w:sz w:val="24"/>
          <w:szCs w:val="24"/>
        </w:rPr>
        <w:t xml:space="preserve"> Idősek Otthona</w:t>
      </w:r>
      <w:r w:rsidR="008A24FF">
        <w:rPr>
          <w:rFonts w:ascii="Bookman Old Style" w:hAnsi="Bookman Old Style" w:cs="Times New Roman"/>
          <w:b/>
          <w:sz w:val="24"/>
          <w:szCs w:val="24"/>
        </w:rPr>
        <w:t xml:space="preserve"> Szakmai Programját</w:t>
      </w:r>
      <w:r w:rsidRPr="008A24FF">
        <w:rPr>
          <w:rFonts w:ascii="Bookman Old Style" w:hAnsi="Bookman Old Style" w:cs="Times New Roman"/>
          <w:b/>
          <w:sz w:val="24"/>
          <w:szCs w:val="24"/>
        </w:rPr>
        <w:t xml:space="preserve"> </w:t>
      </w:r>
      <w:proofErr w:type="gramStart"/>
      <w:r w:rsidRPr="008A24FF">
        <w:rPr>
          <w:rFonts w:ascii="Bookman Old Style" w:hAnsi="Bookman Old Style" w:cs="Times New Roman"/>
          <w:sz w:val="24"/>
          <w:szCs w:val="24"/>
        </w:rPr>
        <w:t xml:space="preserve">a </w:t>
      </w:r>
      <w:r w:rsidR="007D382C" w:rsidRPr="008A24FF">
        <w:rPr>
          <w:rFonts w:ascii="Bookman Old Style" w:hAnsi="Bookman Old Style" w:cs="Times New Roman"/>
          <w:sz w:val="24"/>
          <w:szCs w:val="24"/>
        </w:rPr>
        <w:t xml:space="preserve"> </w:t>
      </w:r>
      <w:r w:rsidR="00FC435A" w:rsidRPr="008A24FF">
        <w:rPr>
          <w:rFonts w:ascii="Bookman Old Style" w:hAnsi="Bookman Old Style" w:cs="Times New Roman"/>
          <w:sz w:val="24"/>
          <w:szCs w:val="24"/>
        </w:rPr>
        <w:t>Magyarországi</w:t>
      </w:r>
      <w:proofErr w:type="gramEnd"/>
      <w:r w:rsidR="00FC435A" w:rsidRPr="008A24FF">
        <w:rPr>
          <w:rFonts w:ascii="Bookman Old Style" w:hAnsi="Bookman Old Style" w:cs="Times New Roman"/>
          <w:sz w:val="24"/>
          <w:szCs w:val="24"/>
        </w:rPr>
        <w:t xml:space="preserve"> Baptista</w:t>
      </w:r>
      <w:r w:rsidR="008A24FF">
        <w:rPr>
          <w:rFonts w:ascii="Bookman Old Style" w:hAnsi="Bookman Old Style" w:cs="Times New Roman"/>
          <w:sz w:val="24"/>
          <w:szCs w:val="24"/>
        </w:rPr>
        <w:t xml:space="preserve"> Egyház </w:t>
      </w:r>
      <w:r w:rsidR="00FC435A" w:rsidRPr="008A24FF">
        <w:rPr>
          <w:rFonts w:ascii="Bookman Old Style" w:hAnsi="Bookman Old Style" w:cs="Times New Roman"/>
          <w:sz w:val="24"/>
          <w:szCs w:val="24"/>
        </w:rPr>
        <w:t xml:space="preserve">………………………………………………………………… </w:t>
      </w:r>
      <w:r w:rsidRPr="008A24FF">
        <w:rPr>
          <w:rFonts w:ascii="Bookman Old Style" w:hAnsi="Bookman Old Style" w:cs="Times New Roman"/>
          <w:sz w:val="24"/>
          <w:szCs w:val="24"/>
        </w:rPr>
        <w:t>határozatával jóváhagyta</w:t>
      </w:r>
      <w:r w:rsidRPr="008A24FF">
        <w:rPr>
          <w:rFonts w:ascii="Bookman Old Style" w:hAnsi="Bookman Old Style" w:cs="Times New Roman"/>
          <w:b/>
          <w:sz w:val="24"/>
          <w:szCs w:val="24"/>
        </w:rPr>
        <w:t>.</w:t>
      </w:r>
    </w:p>
    <w:p w:rsidR="00BB7E13" w:rsidRPr="008A24FF" w:rsidRDefault="00BB7E13" w:rsidP="00BB7E13">
      <w:pPr>
        <w:jc w:val="both"/>
        <w:rPr>
          <w:rFonts w:ascii="Bookman Old Style" w:hAnsi="Bookman Old Style" w:cs="Times New Roman"/>
          <w:bCs/>
          <w:iCs/>
          <w:sz w:val="24"/>
          <w:szCs w:val="24"/>
        </w:rPr>
      </w:pPr>
    </w:p>
    <w:p w:rsidR="00BB7E13" w:rsidRPr="008A24FF" w:rsidRDefault="00BB7E13" w:rsidP="00BB7E13">
      <w:pPr>
        <w:jc w:val="both"/>
        <w:rPr>
          <w:rFonts w:ascii="Bookman Old Style" w:hAnsi="Bookman Old Style" w:cs="Times New Roman"/>
          <w:bCs/>
          <w:iCs/>
          <w:sz w:val="24"/>
          <w:szCs w:val="24"/>
        </w:rPr>
      </w:pPr>
      <w:r w:rsidRPr="008A24FF">
        <w:rPr>
          <w:rFonts w:ascii="Bookman Old Style" w:hAnsi="Bookman Old Style" w:cs="Times New Roman"/>
          <w:bCs/>
          <w:iCs/>
          <w:sz w:val="24"/>
          <w:szCs w:val="24"/>
        </w:rPr>
        <w:t>Hatálybalépés időp</w:t>
      </w:r>
      <w:r w:rsidR="00DF0FE4">
        <w:rPr>
          <w:rFonts w:ascii="Bookman Old Style" w:hAnsi="Bookman Old Style" w:cs="Times New Roman"/>
          <w:bCs/>
          <w:iCs/>
          <w:sz w:val="24"/>
          <w:szCs w:val="24"/>
        </w:rPr>
        <w:t>ontja: 2018. december 20.</w:t>
      </w:r>
    </w:p>
    <w:p w:rsidR="00BB7E13" w:rsidRPr="008A24FF" w:rsidRDefault="00BB7E13" w:rsidP="001426FA">
      <w:pPr>
        <w:jc w:val="both"/>
        <w:rPr>
          <w:rFonts w:ascii="Bookman Old Style" w:hAnsi="Bookman Old Style"/>
          <w:sz w:val="24"/>
          <w:szCs w:val="24"/>
        </w:rPr>
      </w:pPr>
      <w:r w:rsidRPr="008A24FF">
        <w:rPr>
          <w:rFonts w:ascii="Bookman Old Style" w:hAnsi="Bookman Old Style" w:cs="Times New Roman"/>
          <w:bCs/>
          <w:iCs/>
          <w:sz w:val="24"/>
          <w:szCs w:val="24"/>
        </w:rPr>
        <w:tab/>
      </w:r>
      <w:r w:rsidRPr="008A24FF">
        <w:rPr>
          <w:rFonts w:ascii="Bookman Old Style" w:hAnsi="Bookman Old Style" w:cs="Times New Roman"/>
          <w:bCs/>
          <w:iCs/>
          <w:sz w:val="24"/>
          <w:szCs w:val="24"/>
        </w:rPr>
        <w:tab/>
      </w:r>
      <w:r w:rsidR="008A24FF">
        <w:rPr>
          <w:rFonts w:ascii="Bookman Old Style" w:hAnsi="Bookman Old Style" w:cs="Times New Roman"/>
          <w:bCs/>
          <w:iCs/>
          <w:sz w:val="24"/>
          <w:szCs w:val="24"/>
        </w:rPr>
        <w:tab/>
      </w:r>
      <w:r w:rsidR="008A24FF">
        <w:rPr>
          <w:rFonts w:ascii="Bookman Old Style" w:hAnsi="Bookman Old Style" w:cs="Times New Roman"/>
          <w:bCs/>
          <w:iCs/>
          <w:sz w:val="24"/>
          <w:szCs w:val="24"/>
        </w:rPr>
        <w:tab/>
      </w:r>
      <w:r w:rsidR="008A24FF">
        <w:rPr>
          <w:rFonts w:ascii="Bookman Old Style" w:hAnsi="Bookman Old Style" w:cs="Times New Roman"/>
          <w:bCs/>
          <w:iCs/>
          <w:sz w:val="24"/>
          <w:szCs w:val="24"/>
        </w:rPr>
        <w:tab/>
      </w:r>
      <w:r w:rsidR="008A24FF">
        <w:rPr>
          <w:rFonts w:ascii="Bookman Old Style" w:hAnsi="Bookman Old Style" w:cs="Times New Roman"/>
          <w:bCs/>
          <w:iCs/>
          <w:sz w:val="24"/>
          <w:szCs w:val="24"/>
        </w:rPr>
        <w:tab/>
      </w:r>
      <w:r w:rsidR="008A24FF">
        <w:rPr>
          <w:rFonts w:ascii="Bookman Old Style" w:hAnsi="Bookman Old Style" w:cs="Times New Roman"/>
          <w:bCs/>
          <w:iCs/>
          <w:sz w:val="24"/>
          <w:szCs w:val="24"/>
        </w:rPr>
        <w:tab/>
      </w:r>
      <w:r w:rsidR="008A24FF">
        <w:rPr>
          <w:rFonts w:ascii="Bookman Old Style" w:hAnsi="Bookman Old Style" w:cs="Times New Roman"/>
          <w:bCs/>
          <w:iCs/>
          <w:sz w:val="24"/>
          <w:szCs w:val="24"/>
        </w:rPr>
        <w:tab/>
      </w:r>
      <w:r w:rsidRPr="008A24FF">
        <w:rPr>
          <w:rFonts w:ascii="Bookman Old Style" w:hAnsi="Bookman Old Style" w:cs="Times New Roman"/>
          <w:bCs/>
          <w:iCs/>
          <w:sz w:val="24"/>
          <w:szCs w:val="24"/>
        </w:rPr>
        <w:tab/>
      </w:r>
      <w:r w:rsidRPr="008A24FF">
        <w:rPr>
          <w:rFonts w:ascii="Bookman Old Style" w:hAnsi="Bookman Old Style" w:cs="Times New Roman"/>
          <w:bCs/>
          <w:iCs/>
          <w:sz w:val="24"/>
          <w:szCs w:val="24"/>
        </w:rPr>
        <w:tab/>
      </w:r>
    </w:p>
    <w:p w:rsidR="008A24FF" w:rsidRDefault="00FC435A" w:rsidP="00BB7E13">
      <w:pPr>
        <w:rPr>
          <w:rFonts w:ascii="Bookman Old Style" w:hAnsi="Bookman Old Style"/>
          <w:sz w:val="24"/>
          <w:szCs w:val="24"/>
        </w:rPr>
      </w:pP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t xml:space="preserve">   </w:t>
      </w:r>
      <w:r w:rsidR="008A24FF">
        <w:rPr>
          <w:rFonts w:ascii="Bookman Old Style" w:hAnsi="Bookman Old Style"/>
          <w:sz w:val="24"/>
          <w:szCs w:val="24"/>
        </w:rPr>
        <w:t>…………………………………………</w:t>
      </w:r>
      <w:r w:rsidRPr="008A24FF">
        <w:rPr>
          <w:rFonts w:ascii="Bookman Old Style" w:hAnsi="Bookman Old Style"/>
          <w:sz w:val="24"/>
          <w:szCs w:val="24"/>
        </w:rPr>
        <w:t xml:space="preserve">               </w:t>
      </w:r>
    </w:p>
    <w:p w:rsidR="00CE7069" w:rsidRPr="008A24FF" w:rsidRDefault="00FC435A" w:rsidP="008A24FF">
      <w:pPr>
        <w:ind w:left="5664" w:firstLine="708"/>
        <w:rPr>
          <w:rFonts w:ascii="Bookman Old Style" w:hAnsi="Bookman Old Style"/>
          <w:sz w:val="24"/>
          <w:szCs w:val="24"/>
        </w:rPr>
      </w:pPr>
      <w:r w:rsidRPr="008A24FF">
        <w:rPr>
          <w:rFonts w:ascii="Bookman Old Style" w:hAnsi="Bookman Old Style"/>
          <w:sz w:val="24"/>
          <w:szCs w:val="24"/>
        </w:rPr>
        <w:t xml:space="preserve"> Mészáros Kornél</w:t>
      </w:r>
    </w:p>
    <w:p w:rsidR="00FC435A" w:rsidRPr="008A24FF" w:rsidRDefault="00FC435A" w:rsidP="00BB7E13">
      <w:pPr>
        <w:rPr>
          <w:rFonts w:ascii="Bookman Old Style" w:hAnsi="Bookman Old Style"/>
          <w:sz w:val="24"/>
          <w:szCs w:val="24"/>
        </w:rPr>
      </w:pP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t xml:space="preserve">                    MBE főtitkára</w:t>
      </w:r>
    </w:p>
    <w:p w:rsidR="00FC435A" w:rsidRPr="008A24FF" w:rsidRDefault="00FC435A" w:rsidP="00BB7E13">
      <w:pPr>
        <w:rPr>
          <w:rFonts w:ascii="Bookman Old Style" w:hAnsi="Bookman Old Style"/>
          <w:sz w:val="24"/>
          <w:szCs w:val="24"/>
        </w:rPr>
      </w:pP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r w:rsidRPr="008A24FF">
        <w:rPr>
          <w:rFonts w:ascii="Bookman Old Style" w:hAnsi="Bookman Old Style"/>
          <w:sz w:val="24"/>
          <w:szCs w:val="24"/>
        </w:rPr>
        <w:tab/>
      </w:r>
    </w:p>
    <w:p w:rsidR="00CE7069" w:rsidRPr="008A24FF" w:rsidRDefault="00CE7069" w:rsidP="00BB7E13">
      <w:pPr>
        <w:rPr>
          <w:rFonts w:ascii="Bookman Old Style" w:hAnsi="Bookman Old Style"/>
          <w:sz w:val="24"/>
          <w:szCs w:val="24"/>
        </w:rPr>
      </w:pPr>
    </w:p>
    <w:p w:rsidR="00CE7069" w:rsidRPr="008A24FF" w:rsidRDefault="00CE7069" w:rsidP="00BB7E13">
      <w:pPr>
        <w:rPr>
          <w:rFonts w:ascii="Bookman Old Style" w:hAnsi="Bookman Old Style"/>
          <w:sz w:val="24"/>
          <w:szCs w:val="24"/>
        </w:rPr>
      </w:pPr>
    </w:p>
    <w:p w:rsidR="00CE7069" w:rsidRPr="008A24FF" w:rsidRDefault="00CE7069" w:rsidP="00BB7E13">
      <w:pPr>
        <w:rPr>
          <w:rFonts w:ascii="Bookman Old Style" w:hAnsi="Bookman Old Style"/>
          <w:sz w:val="24"/>
          <w:szCs w:val="24"/>
        </w:rPr>
      </w:pPr>
    </w:p>
    <w:p w:rsidR="00CE7069" w:rsidRPr="008A24FF" w:rsidRDefault="00CE7069"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770AAC" w:rsidRPr="008A24FF" w:rsidRDefault="00770AAC" w:rsidP="00BB7E13">
      <w:pPr>
        <w:rPr>
          <w:rFonts w:ascii="Bookman Old Style" w:hAnsi="Bookman Old Style"/>
          <w:sz w:val="24"/>
          <w:szCs w:val="24"/>
        </w:rPr>
      </w:pPr>
    </w:p>
    <w:p w:rsidR="00FC435A" w:rsidRPr="008A24FF" w:rsidRDefault="00FC435A" w:rsidP="00BB7E13">
      <w:pPr>
        <w:spacing w:after="0" w:line="240" w:lineRule="auto"/>
        <w:jc w:val="center"/>
        <w:outlineLvl w:val="0"/>
        <w:rPr>
          <w:rFonts w:ascii="Bookman Old Style" w:eastAsia="Times New Roman" w:hAnsi="Bookman Old Style" w:cs="Times New Roman"/>
          <w:b/>
          <w:bCs/>
          <w:sz w:val="24"/>
          <w:szCs w:val="24"/>
          <w:lang w:eastAsia="hu-HU"/>
        </w:rPr>
      </w:pPr>
    </w:p>
    <w:p w:rsidR="00FC435A" w:rsidRPr="008A24FF" w:rsidRDefault="00FC435A" w:rsidP="00BB7E13">
      <w:pPr>
        <w:spacing w:after="0" w:line="240" w:lineRule="auto"/>
        <w:jc w:val="center"/>
        <w:outlineLvl w:val="0"/>
        <w:rPr>
          <w:rFonts w:ascii="Bookman Old Style" w:eastAsia="Times New Roman" w:hAnsi="Bookman Old Style" w:cs="Times New Roman"/>
          <w:b/>
          <w:bCs/>
          <w:sz w:val="24"/>
          <w:szCs w:val="24"/>
          <w:lang w:eastAsia="hu-HU"/>
        </w:rPr>
      </w:pPr>
    </w:p>
    <w:p w:rsidR="00FC435A" w:rsidRPr="008A24FF" w:rsidRDefault="00FC435A" w:rsidP="00BB7E13">
      <w:pPr>
        <w:spacing w:after="0" w:line="240" w:lineRule="auto"/>
        <w:jc w:val="center"/>
        <w:outlineLvl w:val="0"/>
        <w:rPr>
          <w:rFonts w:ascii="Bookman Old Style" w:eastAsia="Times New Roman" w:hAnsi="Bookman Old Style" w:cs="Times New Roman"/>
          <w:b/>
          <w:bCs/>
          <w:sz w:val="24"/>
          <w:szCs w:val="24"/>
          <w:lang w:eastAsia="hu-HU"/>
        </w:rPr>
      </w:pPr>
    </w:p>
    <w:p w:rsidR="00FC435A" w:rsidRPr="008A24FF" w:rsidRDefault="00FC435A" w:rsidP="00BB7E13">
      <w:pPr>
        <w:spacing w:after="0" w:line="240" w:lineRule="auto"/>
        <w:jc w:val="center"/>
        <w:outlineLvl w:val="0"/>
        <w:rPr>
          <w:rFonts w:ascii="Bookman Old Style" w:eastAsia="Times New Roman" w:hAnsi="Bookman Old Style" w:cs="Times New Roman"/>
          <w:b/>
          <w:bCs/>
          <w:sz w:val="24"/>
          <w:szCs w:val="24"/>
          <w:lang w:eastAsia="hu-HU"/>
        </w:rPr>
      </w:pPr>
    </w:p>
    <w:p w:rsidR="00BB7E13" w:rsidRPr="008A24FF" w:rsidRDefault="007D382C" w:rsidP="00BB7E13">
      <w:pPr>
        <w:spacing w:after="0" w:line="240" w:lineRule="auto"/>
        <w:jc w:val="center"/>
        <w:outlineLvl w:val="0"/>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N</w:t>
      </w:r>
      <w:r w:rsidR="00BB7E13" w:rsidRPr="008A24FF">
        <w:rPr>
          <w:rFonts w:ascii="Bookman Old Style" w:eastAsia="Times New Roman" w:hAnsi="Bookman Old Style" w:cs="Times New Roman"/>
          <w:b/>
          <w:bCs/>
          <w:sz w:val="24"/>
          <w:szCs w:val="24"/>
          <w:lang w:eastAsia="hu-HU"/>
        </w:rPr>
        <w:t>yilatkozat</w:t>
      </w:r>
    </w:p>
    <w:p w:rsidR="00BB7E13" w:rsidRPr="008A24FF" w:rsidRDefault="00BB7E13" w:rsidP="00BB7E13">
      <w:pPr>
        <w:spacing w:after="0" w:line="240" w:lineRule="auto"/>
        <w:jc w:val="center"/>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jc w:val="center"/>
        <w:rPr>
          <w:rFonts w:ascii="Bookman Old Style" w:eastAsia="Times New Roman" w:hAnsi="Bookman Old Style" w:cs="Times New Roman"/>
          <w:b/>
          <w:bCs/>
          <w:sz w:val="24"/>
          <w:szCs w:val="24"/>
          <w:lang w:eastAsia="hu-HU"/>
        </w:rPr>
      </w:pPr>
    </w:p>
    <w:p w:rsidR="00770AAC" w:rsidRPr="008A24FF" w:rsidRDefault="00770AAC" w:rsidP="00BB7E13">
      <w:pPr>
        <w:spacing w:after="0" w:line="240" w:lineRule="auto"/>
        <w:jc w:val="center"/>
        <w:rPr>
          <w:rFonts w:ascii="Bookman Old Style" w:eastAsia="Times New Roman" w:hAnsi="Bookman Old Style" w:cs="Times New Roman"/>
          <w:b/>
          <w:bCs/>
          <w:sz w:val="24"/>
          <w:szCs w:val="24"/>
          <w:lang w:eastAsia="hu-HU"/>
        </w:rPr>
      </w:pPr>
    </w:p>
    <w:p w:rsidR="00770AAC" w:rsidRPr="008A24FF" w:rsidRDefault="00770AAC" w:rsidP="00BB7E13">
      <w:pPr>
        <w:spacing w:after="0" w:line="240" w:lineRule="auto"/>
        <w:jc w:val="center"/>
        <w:rPr>
          <w:rFonts w:ascii="Bookman Old Style" w:eastAsia="Times New Roman" w:hAnsi="Bookman Old Style" w:cs="Times New Roman"/>
          <w:b/>
          <w:bCs/>
          <w:sz w:val="24"/>
          <w:szCs w:val="24"/>
          <w:lang w:eastAsia="hu-HU"/>
        </w:rPr>
      </w:pPr>
    </w:p>
    <w:p w:rsidR="00BB7E13" w:rsidRPr="008A24FF" w:rsidRDefault="007D382C" w:rsidP="00BB7E13">
      <w:pPr>
        <w:spacing w:after="0" w:line="240" w:lineRule="auto"/>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 xml:space="preserve">Az MBE </w:t>
      </w:r>
      <w:proofErr w:type="spellStart"/>
      <w:r w:rsidRPr="008A24FF">
        <w:rPr>
          <w:rFonts w:ascii="Bookman Old Style" w:eastAsia="Times New Roman" w:hAnsi="Bookman Old Style" w:cs="Times New Roman"/>
          <w:bCs/>
          <w:sz w:val="24"/>
          <w:szCs w:val="24"/>
          <w:lang w:eastAsia="hu-HU"/>
        </w:rPr>
        <w:t>Emmaus</w:t>
      </w:r>
      <w:proofErr w:type="spellEnd"/>
      <w:r w:rsidRPr="008A24FF">
        <w:rPr>
          <w:rFonts w:ascii="Bookman Old Style" w:eastAsia="Times New Roman" w:hAnsi="Bookman Old Style" w:cs="Times New Roman"/>
          <w:bCs/>
          <w:sz w:val="24"/>
          <w:szCs w:val="24"/>
          <w:lang w:eastAsia="hu-HU"/>
        </w:rPr>
        <w:t xml:space="preserve"> Idősek Otthona</w:t>
      </w:r>
      <w:r w:rsidR="00BB7E13" w:rsidRPr="008A24FF">
        <w:rPr>
          <w:rFonts w:ascii="Bookman Old Style" w:eastAsia="Times New Roman" w:hAnsi="Bookman Old Style" w:cs="Times New Roman"/>
          <w:bCs/>
          <w:sz w:val="24"/>
          <w:szCs w:val="24"/>
          <w:lang w:eastAsia="hu-HU"/>
        </w:rPr>
        <w:t xml:space="preserve"> Szakmai Programjának tervezetét az intézményvezet</w:t>
      </w:r>
      <w:r w:rsidRPr="008A24FF">
        <w:rPr>
          <w:rFonts w:ascii="Bookman Old Style" w:eastAsia="Times New Roman" w:hAnsi="Bookman Old Style" w:cs="Times New Roman"/>
          <w:bCs/>
          <w:sz w:val="24"/>
          <w:szCs w:val="24"/>
          <w:lang w:eastAsia="hu-HU"/>
        </w:rPr>
        <w:t>ő az Érdekképviseleti Fórummal</w:t>
      </w:r>
      <w:r w:rsidR="00BB7E13" w:rsidRPr="008A24FF">
        <w:rPr>
          <w:rFonts w:ascii="Bookman Old Style" w:eastAsia="Times New Roman" w:hAnsi="Bookman Old Style" w:cs="Times New Roman"/>
          <w:bCs/>
          <w:sz w:val="24"/>
          <w:szCs w:val="24"/>
          <w:lang w:eastAsia="hu-HU"/>
        </w:rPr>
        <w:t xml:space="preserve"> ismertette, azokat megtárgyaltuk és elfogadtuk.</w:t>
      </w: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7D382C" w:rsidP="00BB7E13">
      <w:pPr>
        <w:spacing w:after="0" w:line="240" w:lineRule="auto"/>
        <w:outlineLvl w:val="0"/>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Ha</w:t>
      </w:r>
      <w:r w:rsidR="00DF0FE4">
        <w:rPr>
          <w:rFonts w:ascii="Bookman Old Style" w:eastAsia="Times New Roman" w:hAnsi="Bookman Old Style" w:cs="Times New Roman"/>
          <w:bCs/>
          <w:sz w:val="24"/>
          <w:szCs w:val="24"/>
          <w:lang w:eastAsia="hu-HU"/>
        </w:rPr>
        <w:t>jdúböszörmény, 2017. december 12</w:t>
      </w:r>
      <w:r w:rsidRPr="008A24FF">
        <w:rPr>
          <w:rFonts w:ascii="Bookman Old Style" w:eastAsia="Times New Roman" w:hAnsi="Bookman Old Style" w:cs="Times New Roman"/>
          <w:bCs/>
          <w:sz w:val="24"/>
          <w:szCs w:val="24"/>
          <w:lang w:eastAsia="hu-HU"/>
        </w:rPr>
        <w:t>.</w:t>
      </w:r>
    </w:p>
    <w:p w:rsidR="00BB7E13" w:rsidRPr="008A24FF" w:rsidRDefault="00BB7E13" w:rsidP="00BB7E13">
      <w:pPr>
        <w:spacing w:after="0" w:line="240" w:lineRule="auto"/>
        <w:outlineLvl w:val="0"/>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 xml:space="preserve"> </w:t>
      </w: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w:t>
      </w:r>
    </w:p>
    <w:p w:rsidR="00BB7E13" w:rsidRPr="008A24FF" w:rsidRDefault="00BB7E13" w:rsidP="00BB7E13">
      <w:pPr>
        <w:spacing w:after="0" w:line="240" w:lineRule="auto"/>
        <w:outlineLvl w:val="0"/>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 xml:space="preserve">                           </w:t>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t xml:space="preserve"> </w:t>
      </w:r>
      <w:r w:rsidRPr="008A24FF">
        <w:rPr>
          <w:rFonts w:ascii="Bookman Old Style" w:eastAsia="Times New Roman" w:hAnsi="Bookman Old Style" w:cs="Times New Roman"/>
          <w:bCs/>
          <w:sz w:val="24"/>
          <w:szCs w:val="24"/>
          <w:lang w:eastAsia="hu-HU"/>
        </w:rPr>
        <w:tab/>
        <w:t xml:space="preserve"> Z</w:t>
      </w:r>
      <w:r w:rsidR="00FC435A" w:rsidRPr="008A24FF">
        <w:rPr>
          <w:rFonts w:ascii="Bookman Old Style" w:eastAsia="Times New Roman" w:hAnsi="Bookman Old Style" w:cs="Times New Roman"/>
          <w:bCs/>
          <w:sz w:val="24"/>
          <w:szCs w:val="24"/>
          <w:lang w:eastAsia="hu-HU"/>
        </w:rPr>
        <w:t>olnai Zsigmondné</w:t>
      </w:r>
    </w:p>
    <w:p w:rsidR="00BB7E13" w:rsidRPr="008A24FF" w:rsidRDefault="00BB7E13" w:rsidP="00BB7E13">
      <w:pPr>
        <w:spacing w:after="0" w:line="240" w:lineRule="auto"/>
        <w:outlineLvl w:val="0"/>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t xml:space="preserve"> Érdekképviseleti Fórum elnöke</w:t>
      </w: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00FC435A" w:rsidRPr="008A24FF">
        <w:rPr>
          <w:rFonts w:ascii="Bookman Old Style" w:eastAsia="Times New Roman" w:hAnsi="Bookman Old Style" w:cs="Times New Roman"/>
          <w:bCs/>
          <w:sz w:val="24"/>
          <w:szCs w:val="24"/>
          <w:lang w:eastAsia="hu-HU"/>
        </w:rPr>
        <w:t xml:space="preserve">            MBE </w:t>
      </w:r>
      <w:proofErr w:type="spellStart"/>
      <w:r w:rsidR="00FC435A" w:rsidRPr="008A24FF">
        <w:rPr>
          <w:rFonts w:ascii="Bookman Old Style" w:eastAsia="Times New Roman" w:hAnsi="Bookman Old Style" w:cs="Times New Roman"/>
          <w:bCs/>
          <w:sz w:val="24"/>
          <w:szCs w:val="24"/>
          <w:lang w:eastAsia="hu-HU"/>
        </w:rPr>
        <w:t>Emmaus</w:t>
      </w:r>
      <w:proofErr w:type="spellEnd"/>
      <w:r w:rsidR="00FC435A" w:rsidRPr="008A24FF">
        <w:rPr>
          <w:rFonts w:ascii="Bookman Old Style" w:eastAsia="Times New Roman" w:hAnsi="Bookman Old Style" w:cs="Times New Roman"/>
          <w:bCs/>
          <w:sz w:val="24"/>
          <w:szCs w:val="24"/>
          <w:lang w:eastAsia="hu-HU"/>
        </w:rPr>
        <w:t xml:space="preserve"> Idősek Otthona</w:t>
      </w: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008A24FF">
        <w:rPr>
          <w:rFonts w:ascii="Bookman Old Style" w:eastAsia="Times New Roman" w:hAnsi="Bookman Old Style" w:cs="Times New Roman"/>
          <w:bCs/>
          <w:sz w:val="24"/>
          <w:szCs w:val="24"/>
          <w:lang w:eastAsia="hu-HU"/>
        </w:rPr>
        <w:t>4</w:t>
      </w:r>
      <w:r w:rsidR="00FC435A" w:rsidRPr="008A24FF">
        <w:rPr>
          <w:rFonts w:ascii="Bookman Old Style" w:eastAsia="Times New Roman" w:hAnsi="Bookman Old Style" w:cs="Times New Roman"/>
          <w:bCs/>
          <w:sz w:val="24"/>
          <w:szCs w:val="24"/>
          <w:lang w:eastAsia="hu-HU"/>
        </w:rPr>
        <w:t>220 Hajdúböszörmény, Külső-hadházi u. 1.</w:t>
      </w: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Cs/>
          <w:color w:val="FF0000"/>
          <w:sz w:val="24"/>
          <w:szCs w:val="24"/>
          <w:lang w:eastAsia="hu-HU"/>
        </w:rPr>
      </w:pP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r w:rsidRPr="008A24FF">
        <w:rPr>
          <w:rFonts w:ascii="Bookman Old Style" w:eastAsia="Times New Roman" w:hAnsi="Bookman Old Style" w:cs="Times New Roman"/>
          <w:bCs/>
          <w:sz w:val="24"/>
          <w:szCs w:val="24"/>
          <w:lang w:eastAsia="hu-HU"/>
        </w:rPr>
        <w:tab/>
      </w:r>
    </w:p>
    <w:p w:rsidR="00BB7E13" w:rsidRPr="008A24FF" w:rsidRDefault="00BB7E13" w:rsidP="00BB7E13">
      <w:pPr>
        <w:spacing w:after="0" w:line="240" w:lineRule="auto"/>
        <w:rPr>
          <w:rFonts w:ascii="Bookman Old Style" w:eastAsia="Times New Roman" w:hAnsi="Bookman Old Style" w:cs="Times New Roman"/>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b/>
          <w:bCs/>
          <w:sz w:val="24"/>
          <w:szCs w:val="24"/>
          <w:lang w:eastAsia="hu-HU"/>
        </w:rPr>
      </w:pPr>
    </w:p>
    <w:p w:rsidR="00BB7E13" w:rsidRPr="008A24FF" w:rsidRDefault="00BB7E13" w:rsidP="00FC435A">
      <w:pPr>
        <w:spacing w:after="0" w:line="240" w:lineRule="auto"/>
        <w:jc w:val="both"/>
        <w:rPr>
          <w:rFonts w:ascii="Bookman Old Style" w:eastAsia="Times New Roman" w:hAnsi="Bookman Old Style" w:cs="Times New Roman"/>
          <w:b/>
          <w:bCs/>
          <w:sz w:val="24"/>
          <w:szCs w:val="24"/>
          <w:lang w:eastAsia="hu-HU"/>
        </w:rPr>
      </w:pPr>
      <w:r w:rsidRPr="008A24FF">
        <w:rPr>
          <w:rFonts w:ascii="Bookman Old Style" w:eastAsia="Times New Roman" w:hAnsi="Bookman Old Style" w:cs="Times New Roman"/>
          <w:b/>
          <w:bCs/>
          <w:sz w:val="24"/>
          <w:szCs w:val="24"/>
          <w:lang w:eastAsia="hu-HU"/>
        </w:rPr>
        <w:t xml:space="preserve">                                                                       </w:t>
      </w:r>
    </w:p>
    <w:p w:rsidR="00BB7E13" w:rsidRPr="008A24FF" w:rsidRDefault="00BB7E13" w:rsidP="00BB7E13">
      <w:pPr>
        <w:spacing w:after="0" w:line="240" w:lineRule="auto"/>
        <w:jc w:val="center"/>
        <w:rPr>
          <w:rFonts w:ascii="Bookman Old Style" w:eastAsia="Times New Roman" w:hAnsi="Bookman Old Style" w:cs="Times New Roman"/>
          <w:b/>
          <w:bCs/>
          <w:sz w:val="24"/>
          <w:szCs w:val="24"/>
          <w:lang w:eastAsia="hu-HU"/>
        </w:rPr>
      </w:pPr>
    </w:p>
    <w:p w:rsidR="00BB7E13" w:rsidRPr="008A24FF" w:rsidRDefault="00BB7E13" w:rsidP="00BB7E13">
      <w:pPr>
        <w:spacing w:after="0" w:line="240" w:lineRule="auto"/>
        <w:rPr>
          <w:rFonts w:ascii="Bookman Old Style" w:eastAsia="Times New Roman" w:hAnsi="Bookman Old Style" w:cs="Times New Roman"/>
          <w:sz w:val="24"/>
          <w:szCs w:val="24"/>
          <w:lang w:eastAsia="hu-HU"/>
        </w:rPr>
      </w:pPr>
    </w:p>
    <w:p w:rsidR="00BB7E13" w:rsidRPr="008A24FF" w:rsidRDefault="00BB7E13" w:rsidP="00BB7E13">
      <w:pPr>
        <w:rPr>
          <w:rFonts w:ascii="Bookman Old Style" w:hAnsi="Bookman Old Style" w:cs="Times New Roman"/>
          <w:sz w:val="24"/>
          <w:szCs w:val="24"/>
        </w:rPr>
      </w:pPr>
    </w:p>
    <w:p w:rsidR="00BB7E13" w:rsidRPr="008A24FF" w:rsidRDefault="00BB7E13" w:rsidP="00BB7E13">
      <w:pPr>
        <w:rPr>
          <w:rFonts w:ascii="Bookman Old Style" w:hAnsi="Bookman Old Style"/>
          <w:sz w:val="24"/>
          <w:szCs w:val="24"/>
        </w:rPr>
      </w:pPr>
    </w:p>
    <w:p w:rsidR="00BD369A" w:rsidRPr="008A24FF" w:rsidRDefault="00BD369A">
      <w:pPr>
        <w:rPr>
          <w:rFonts w:ascii="Bookman Old Style" w:hAnsi="Bookman Old Style"/>
        </w:rPr>
      </w:pPr>
    </w:p>
    <w:sectPr w:rsidR="00BD369A" w:rsidRPr="008A24FF" w:rsidSect="00283325">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966" w:rsidRDefault="00E95966" w:rsidP="00963035">
      <w:pPr>
        <w:spacing w:after="0" w:line="240" w:lineRule="auto"/>
      </w:pPr>
      <w:r>
        <w:separator/>
      </w:r>
    </w:p>
  </w:endnote>
  <w:endnote w:type="continuationSeparator" w:id="0">
    <w:p w:rsidR="00E95966" w:rsidRDefault="00E95966" w:rsidP="00963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idelberg">
    <w:altName w:val="Times New Roman"/>
    <w:charset w:val="00"/>
    <w:family w:val="auto"/>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514292"/>
      <w:docPartObj>
        <w:docPartGallery w:val="Page Numbers (Bottom of Page)"/>
        <w:docPartUnique/>
      </w:docPartObj>
    </w:sdtPr>
    <w:sdtContent>
      <w:p w:rsidR="001426FA" w:rsidRDefault="00AA1B9A">
        <w:pPr>
          <w:pStyle w:val="llb"/>
          <w:jc w:val="right"/>
        </w:pPr>
        <w:fldSimple w:instr="PAGE   \* MERGEFORMAT">
          <w:r w:rsidR="006F64C3">
            <w:rPr>
              <w:noProof/>
            </w:rPr>
            <w:t>17</w:t>
          </w:r>
        </w:fldSimple>
      </w:p>
    </w:sdtContent>
  </w:sdt>
  <w:p w:rsidR="001426FA" w:rsidRDefault="001426F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966" w:rsidRDefault="00E95966" w:rsidP="00963035">
      <w:pPr>
        <w:spacing w:after="0" w:line="240" w:lineRule="auto"/>
      </w:pPr>
      <w:r>
        <w:separator/>
      </w:r>
    </w:p>
  </w:footnote>
  <w:footnote w:type="continuationSeparator" w:id="0">
    <w:p w:rsidR="00E95966" w:rsidRDefault="00E95966" w:rsidP="00963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0B8"/>
    <w:multiLevelType w:val="multilevel"/>
    <w:tmpl w:val="040E001F"/>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42AD9"/>
    <w:multiLevelType w:val="multilevel"/>
    <w:tmpl w:val="1ED88D66"/>
    <w:lvl w:ilvl="0">
      <w:start w:val="1"/>
      <w:numFmt w:val="decimal"/>
      <w:lvlText w:val="%1"/>
      <w:lvlJc w:val="left"/>
      <w:pPr>
        <w:ind w:left="600" w:hanging="60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217B11FD"/>
    <w:multiLevelType w:val="singleLevel"/>
    <w:tmpl w:val="7DCA0FB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2BCF5CCF"/>
    <w:multiLevelType w:val="hybridMultilevel"/>
    <w:tmpl w:val="74CE785A"/>
    <w:lvl w:ilvl="0" w:tplc="00DE9946">
      <w:start w:val="2"/>
      <w:numFmt w:val="bullet"/>
      <w:lvlText w:val="-"/>
      <w:lvlJc w:val="left"/>
      <w:pPr>
        <w:tabs>
          <w:tab w:val="num" w:pos="360"/>
        </w:tabs>
        <w:ind w:left="360" w:hanging="360"/>
      </w:pPr>
      <w:rPr>
        <w:rFonts w:ascii="Times New Roman" w:eastAsia="Times New Roman" w:hAnsi="Times New Roman" w:cs="Times New Roman" w:hint="default"/>
      </w:rPr>
    </w:lvl>
    <w:lvl w:ilvl="1" w:tplc="040E0001">
      <w:start w:val="1"/>
      <w:numFmt w:val="bullet"/>
      <w:lvlText w:val=""/>
      <w:lvlJc w:val="left"/>
      <w:pPr>
        <w:tabs>
          <w:tab w:val="num" w:pos="1791"/>
        </w:tabs>
        <w:ind w:left="1791" w:hanging="360"/>
      </w:pPr>
      <w:rPr>
        <w:rFonts w:ascii="Symbol" w:hAnsi="Symbol" w:hint="default"/>
      </w:rPr>
    </w:lvl>
    <w:lvl w:ilvl="2" w:tplc="040E0005">
      <w:start w:val="1"/>
      <w:numFmt w:val="bullet"/>
      <w:lvlText w:val=""/>
      <w:lvlJc w:val="left"/>
      <w:pPr>
        <w:tabs>
          <w:tab w:val="num" w:pos="2511"/>
        </w:tabs>
        <w:ind w:left="2511" w:hanging="360"/>
      </w:pPr>
      <w:rPr>
        <w:rFonts w:ascii="Wingdings" w:hAnsi="Wingdings" w:hint="default"/>
      </w:rPr>
    </w:lvl>
    <w:lvl w:ilvl="3" w:tplc="040E0001">
      <w:start w:val="1"/>
      <w:numFmt w:val="bullet"/>
      <w:lvlText w:val=""/>
      <w:lvlJc w:val="left"/>
      <w:pPr>
        <w:tabs>
          <w:tab w:val="num" w:pos="3231"/>
        </w:tabs>
        <w:ind w:left="3231" w:hanging="360"/>
      </w:pPr>
      <w:rPr>
        <w:rFonts w:ascii="Symbol" w:hAnsi="Symbol" w:hint="default"/>
      </w:rPr>
    </w:lvl>
    <w:lvl w:ilvl="4" w:tplc="040E0003">
      <w:start w:val="1"/>
      <w:numFmt w:val="bullet"/>
      <w:lvlText w:val="o"/>
      <w:lvlJc w:val="left"/>
      <w:pPr>
        <w:tabs>
          <w:tab w:val="num" w:pos="3951"/>
        </w:tabs>
        <w:ind w:left="3951" w:hanging="360"/>
      </w:pPr>
      <w:rPr>
        <w:rFonts w:ascii="Courier New" w:hAnsi="Courier New" w:cs="Times New Roman" w:hint="default"/>
      </w:rPr>
    </w:lvl>
    <w:lvl w:ilvl="5" w:tplc="040E0005">
      <w:start w:val="1"/>
      <w:numFmt w:val="bullet"/>
      <w:lvlText w:val=""/>
      <w:lvlJc w:val="left"/>
      <w:pPr>
        <w:tabs>
          <w:tab w:val="num" w:pos="4671"/>
        </w:tabs>
        <w:ind w:left="4671" w:hanging="360"/>
      </w:pPr>
      <w:rPr>
        <w:rFonts w:ascii="Wingdings" w:hAnsi="Wingdings" w:hint="default"/>
      </w:rPr>
    </w:lvl>
    <w:lvl w:ilvl="6" w:tplc="040E0001">
      <w:start w:val="1"/>
      <w:numFmt w:val="bullet"/>
      <w:lvlText w:val=""/>
      <w:lvlJc w:val="left"/>
      <w:pPr>
        <w:tabs>
          <w:tab w:val="num" w:pos="5391"/>
        </w:tabs>
        <w:ind w:left="5391" w:hanging="360"/>
      </w:pPr>
      <w:rPr>
        <w:rFonts w:ascii="Symbol" w:hAnsi="Symbol" w:hint="default"/>
      </w:rPr>
    </w:lvl>
    <w:lvl w:ilvl="7" w:tplc="040E0003">
      <w:start w:val="1"/>
      <w:numFmt w:val="bullet"/>
      <w:lvlText w:val="o"/>
      <w:lvlJc w:val="left"/>
      <w:pPr>
        <w:tabs>
          <w:tab w:val="num" w:pos="6111"/>
        </w:tabs>
        <w:ind w:left="6111" w:hanging="360"/>
      </w:pPr>
      <w:rPr>
        <w:rFonts w:ascii="Courier New" w:hAnsi="Courier New" w:cs="Times New Roman" w:hint="default"/>
      </w:rPr>
    </w:lvl>
    <w:lvl w:ilvl="8" w:tplc="040E0005">
      <w:start w:val="1"/>
      <w:numFmt w:val="bullet"/>
      <w:lvlText w:val=""/>
      <w:lvlJc w:val="left"/>
      <w:pPr>
        <w:tabs>
          <w:tab w:val="num" w:pos="6831"/>
        </w:tabs>
        <w:ind w:left="6831" w:hanging="360"/>
      </w:pPr>
      <w:rPr>
        <w:rFonts w:ascii="Wingdings" w:hAnsi="Wingdings" w:hint="default"/>
      </w:rPr>
    </w:lvl>
  </w:abstractNum>
  <w:abstractNum w:abstractNumId="4">
    <w:nsid w:val="42451BB7"/>
    <w:multiLevelType w:val="hybridMultilevel"/>
    <w:tmpl w:val="8F36A12C"/>
    <w:lvl w:ilvl="0" w:tplc="3390ABC4">
      <w:start w:val="1"/>
      <w:numFmt w:val="upperRoman"/>
      <w:lvlText w:val="%1."/>
      <w:lvlJc w:val="left"/>
      <w:pPr>
        <w:tabs>
          <w:tab w:val="num" w:pos="1080"/>
        </w:tabs>
        <w:ind w:left="1080" w:hanging="72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nsid w:val="43F13007"/>
    <w:multiLevelType w:val="hybridMultilevel"/>
    <w:tmpl w:val="2FECE0C6"/>
    <w:lvl w:ilvl="0" w:tplc="7DCA0FB6">
      <w:start w:val="1"/>
      <w:numFmt w:val="bullet"/>
      <w:lvlText w:val="-"/>
      <w:lvlJc w:val="left"/>
      <w:pPr>
        <w:tabs>
          <w:tab w:val="num" w:pos="360"/>
        </w:tabs>
        <w:ind w:left="36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530017C"/>
    <w:multiLevelType w:val="multilevel"/>
    <w:tmpl w:val="22FC6650"/>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03671C"/>
    <w:multiLevelType w:val="hybridMultilevel"/>
    <w:tmpl w:val="583425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89877E3"/>
    <w:multiLevelType w:val="hybridMultilevel"/>
    <w:tmpl w:val="3918A228"/>
    <w:lvl w:ilvl="0" w:tplc="7DCA0FB6">
      <w:start w:val="1"/>
      <w:numFmt w:val="bullet"/>
      <w:lvlText w:val="-"/>
      <w:lvlJc w:val="left"/>
      <w:pPr>
        <w:tabs>
          <w:tab w:val="num" w:pos="360"/>
        </w:tabs>
        <w:ind w:left="36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709310CA"/>
    <w:multiLevelType w:val="hybridMultilevel"/>
    <w:tmpl w:val="CD28071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5"/>
  </w:num>
  <w:num w:numId="9">
    <w:abstractNumId w:val="7"/>
  </w:num>
  <w:num w:numId="10">
    <w:abstractNumId w:val="4"/>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öldes Ildikó">
    <w15:presenceInfo w15:providerId="AD" w15:userId="S-1-5-21-1230339484-1003886020-1232828436-61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B7E13"/>
    <w:rsid w:val="000147E1"/>
    <w:rsid w:val="000216CB"/>
    <w:rsid w:val="000322DF"/>
    <w:rsid w:val="000363D1"/>
    <w:rsid w:val="00043C8D"/>
    <w:rsid w:val="00051D6B"/>
    <w:rsid w:val="000624B7"/>
    <w:rsid w:val="00067B0C"/>
    <w:rsid w:val="000810B6"/>
    <w:rsid w:val="000B4815"/>
    <w:rsid w:val="000C2097"/>
    <w:rsid w:val="000C4196"/>
    <w:rsid w:val="000D24F0"/>
    <w:rsid w:val="00122C51"/>
    <w:rsid w:val="00126744"/>
    <w:rsid w:val="001426FA"/>
    <w:rsid w:val="00142F15"/>
    <w:rsid w:val="00157BAD"/>
    <w:rsid w:val="0019011E"/>
    <w:rsid w:val="001A08F4"/>
    <w:rsid w:val="001A2857"/>
    <w:rsid w:val="001B0295"/>
    <w:rsid w:val="00217F57"/>
    <w:rsid w:val="002217EB"/>
    <w:rsid w:val="002330A0"/>
    <w:rsid w:val="00240926"/>
    <w:rsid w:val="00241FB3"/>
    <w:rsid w:val="002426B9"/>
    <w:rsid w:val="00250DFE"/>
    <w:rsid w:val="00251521"/>
    <w:rsid w:val="0026567E"/>
    <w:rsid w:val="00283325"/>
    <w:rsid w:val="002B6982"/>
    <w:rsid w:val="002C2BEF"/>
    <w:rsid w:val="002E00CB"/>
    <w:rsid w:val="002E33E2"/>
    <w:rsid w:val="002F0E2C"/>
    <w:rsid w:val="002F394A"/>
    <w:rsid w:val="00333C8E"/>
    <w:rsid w:val="00367383"/>
    <w:rsid w:val="00397D2D"/>
    <w:rsid w:val="003A056E"/>
    <w:rsid w:val="003A793D"/>
    <w:rsid w:val="003A7D96"/>
    <w:rsid w:val="003D09FA"/>
    <w:rsid w:val="003E1E65"/>
    <w:rsid w:val="00403B6F"/>
    <w:rsid w:val="004177BD"/>
    <w:rsid w:val="004209A2"/>
    <w:rsid w:val="00426420"/>
    <w:rsid w:val="00450858"/>
    <w:rsid w:val="00454E0F"/>
    <w:rsid w:val="004718E2"/>
    <w:rsid w:val="00472314"/>
    <w:rsid w:val="004848D6"/>
    <w:rsid w:val="004C141B"/>
    <w:rsid w:val="004D3E83"/>
    <w:rsid w:val="004E238E"/>
    <w:rsid w:val="004F2B25"/>
    <w:rsid w:val="004F52B5"/>
    <w:rsid w:val="005342C3"/>
    <w:rsid w:val="00543EF6"/>
    <w:rsid w:val="0055052D"/>
    <w:rsid w:val="00552A5E"/>
    <w:rsid w:val="00557333"/>
    <w:rsid w:val="00572948"/>
    <w:rsid w:val="00584215"/>
    <w:rsid w:val="005B0C78"/>
    <w:rsid w:val="005C353E"/>
    <w:rsid w:val="005D5037"/>
    <w:rsid w:val="00624535"/>
    <w:rsid w:val="0064540E"/>
    <w:rsid w:val="00674730"/>
    <w:rsid w:val="006C36A4"/>
    <w:rsid w:val="006E2D49"/>
    <w:rsid w:val="006F64C3"/>
    <w:rsid w:val="0072760A"/>
    <w:rsid w:val="00730416"/>
    <w:rsid w:val="00770AAC"/>
    <w:rsid w:val="00771C2E"/>
    <w:rsid w:val="0078065B"/>
    <w:rsid w:val="00792A2D"/>
    <w:rsid w:val="007D1F69"/>
    <w:rsid w:val="007D382C"/>
    <w:rsid w:val="007D599B"/>
    <w:rsid w:val="008156B7"/>
    <w:rsid w:val="00851260"/>
    <w:rsid w:val="008624EC"/>
    <w:rsid w:val="00863D88"/>
    <w:rsid w:val="008759CA"/>
    <w:rsid w:val="008A24FF"/>
    <w:rsid w:val="008A2B89"/>
    <w:rsid w:val="008E2211"/>
    <w:rsid w:val="0091776B"/>
    <w:rsid w:val="00925A5D"/>
    <w:rsid w:val="0093786D"/>
    <w:rsid w:val="00963035"/>
    <w:rsid w:val="00965E24"/>
    <w:rsid w:val="00975174"/>
    <w:rsid w:val="009B15A1"/>
    <w:rsid w:val="009C4A90"/>
    <w:rsid w:val="009C61F3"/>
    <w:rsid w:val="00A11F0D"/>
    <w:rsid w:val="00A36439"/>
    <w:rsid w:val="00A413EC"/>
    <w:rsid w:val="00AA1B9A"/>
    <w:rsid w:val="00AA7771"/>
    <w:rsid w:val="00AB0088"/>
    <w:rsid w:val="00AD5693"/>
    <w:rsid w:val="00AD7096"/>
    <w:rsid w:val="00AE3718"/>
    <w:rsid w:val="00AF2402"/>
    <w:rsid w:val="00B256ED"/>
    <w:rsid w:val="00B261F5"/>
    <w:rsid w:val="00B44051"/>
    <w:rsid w:val="00B81E33"/>
    <w:rsid w:val="00BB7E13"/>
    <w:rsid w:val="00BD369A"/>
    <w:rsid w:val="00BE18D0"/>
    <w:rsid w:val="00BF11C0"/>
    <w:rsid w:val="00C24D78"/>
    <w:rsid w:val="00C769A5"/>
    <w:rsid w:val="00C81CD6"/>
    <w:rsid w:val="00C96AFF"/>
    <w:rsid w:val="00CA5412"/>
    <w:rsid w:val="00CB66D5"/>
    <w:rsid w:val="00CD5507"/>
    <w:rsid w:val="00CD636B"/>
    <w:rsid w:val="00CE1B9C"/>
    <w:rsid w:val="00CE34B8"/>
    <w:rsid w:val="00CE7069"/>
    <w:rsid w:val="00D24F84"/>
    <w:rsid w:val="00D31246"/>
    <w:rsid w:val="00D328B0"/>
    <w:rsid w:val="00D412DA"/>
    <w:rsid w:val="00D44799"/>
    <w:rsid w:val="00D50E3C"/>
    <w:rsid w:val="00D52A1F"/>
    <w:rsid w:val="00D710EE"/>
    <w:rsid w:val="00D93D7C"/>
    <w:rsid w:val="00DD5261"/>
    <w:rsid w:val="00DF0FE4"/>
    <w:rsid w:val="00DF166E"/>
    <w:rsid w:val="00DF1B61"/>
    <w:rsid w:val="00E13DA4"/>
    <w:rsid w:val="00E61DAC"/>
    <w:rsid w:val="00E95966"/>
    <w:rsid w:val="00EB5299"/>
    <w:rsid w:val="00EC26DE"/>
    <w:rsid w:val="00EE4A61"/>
    <w:rsid w:val="00EF7F10"/>
    <w:rsid w:val="00F07593"/>
    <w:rsid w:val="00F15291"/>
    <w:rsid w:val="00F1777D"/>
    <w:rsid w:val="00F748A0"/>
    <w:rsid w:val="00FC435A"/>
    <w:rsid w:val="00FF7A0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7E1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B7E13"/>
    <w:rPr>
      <w:color w:val="0000FF" w:themeColor="hyperlink"/>
      <w:u w:val="single"/>
    </w:rPr>
  </w:style>
  <w:style w:type="paragraph" w:styleId="lfej">
    <w:name w:val="header"/>
    <w:basedOn w:val="Norml"/>
    <w:link w:val="lfejChar"/>
    <w:uiPriority w:val="99"/>
    <w:unhideWhenUsed/>
    <w:rsid w:val="00BB7E13"/>
    <w:pPr>
      <w:tabs>
        <w:tab w:val="center" w:pos="4536"/>
        <w:tab w:val="right" w:pos="9072"/>
      </w:tabs>
      <w:spacing w:after="0" w:line="240" w:lineRule="auto"/>
    </w:pPr>
  </w:style>
  <w:style w:type="character" w:customStyle="1" w:styleId="lfejChar">
    <w:name w:val="Élőfej Char"/>
    <w:basedOn w:val="Bekezdsalapbettpusa"/>
    <w:link w:val="lfej"/>
    <w:uiPriority w:val="99"/>
    <w:rsid w:val="00BB7E13"/>
  </w:style>
  <w:style w:type="paragraph" w:styleId="Listaszerbekezds">
    <w:name w:val="List Paragraph"/>
    <w:basedOn w:val="Norml"/>
    <w:qFormat/>
    <w:rsid w:val="00BB7E13"/>
    <w:pPr>
      <w:ind w:left="720"/>
      <w:contextualSpacing/>
    </w:pPr>
  </w:style>
  <w:style w:type="character" w:customStyle="1" w:styleId="st">
    <w:name w:val="st"/>
    <w:basedOn w:val="Bekezdsalapbettpusa"/>
    <w:rsid w:val="00BB7E13"/>
  </w:style>
  <w:style w:type="table" w:styleId="Rcsostblzat">
    <w:name w:val="Table Grid"/>
    <w:basedOn w:val="Normltblzat"/>
    <w:uiPriority w:val="59"/>
    <w:rsid w:val="00BB7E1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BB7E1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7E13"/>
    <w:rPr>
      <w:rFonts w:ascii="Tahoma" w:hAnsi="Tahoma" w:cs="Tahoma"/>
      <w:sz w:val="16"/>
      <w:szCs w:val="16"/>
    </w:rPr>
  </w:style>
  <w:style w:type="table" w:customStyle="1" w:styleId="Rcsostblzat1">
    <w:name w:val="Rácsos táblázat1"/>
    <w:basedOn w:val="Normltblzat"/>
    <w:next w:val="Rcsostblzat"/>
    <w:uiPriority w:val="59"/>
    <w:rsid w:val="00EE4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l"/>
    <w:rsid w:val="004C141B"/>
    <w:pPr>
      <w:autoSpaceDE w:val="0"/>
      <w:autoSpaceDN w:val="0"/>
      <w:spacing w:after="0" w:line="240" w:lineRule="auto"/>
    </w:pPr>
    <w:rPr>
      <w:rFonts w:ascii="Times New Roman" w:hAnsi="Times New Roman" w:cs="Times New Roman"/>
      <w:color w:val="000000"/>
      <w:sz w:val="24"/>
      <w:szCs w:val="24"/>
      <w:lang w:eastAsia="hu-HU"/>
    </w:rPr>
  </w:style>
  <w:style w:type="paragraph" w:styleId="llb">
    <w:name w:val="footer"/>
    <w:basedOn w:val="Norml"/>
    <w:link w:val="llbChar"/>
    <w:uiPriority w:val="99"/>
    <w:unhideWhenUsed/>
    <w:rsid w:val="00963035"/>
    <w:pPr>
      <w:tabs>
        <w:tab w:val="center" w:pos="4536"/>
        <w:tab w:val="right" w:pos="9072"/>
      </w:tabs>
      <w:spacing w:after="0" w:line="240" w:lineRule="auto"/>
    </w:pPr>
  </w:style>
  <w:style w:type="character" w:customStyle="1" w:styleId="llbChar">
    <w:name w:val="Élőláb Char"/>
    <w:basedOn w:val="Bekezdsalapbettpusa"/>
    <w:link w:val="llb"/>
    <w:uiPriority w:val="99"/>
    <w:rsid w:val="00963035"/>
  </w:style>
  <w:style w:type="character" w:styleId="Mrltotthiperhivatkozs">
    <w:name w:val="FollowedHyperlink"/>
    <w:basedOn w:val="Bekezdsalapbettpusa"/>
    <w:uiPriority w:val="99"/>
    <w:semiHidden/>
    <w:unhideWhenUsed/>
    <w:rsid w:val="00C769A5"/>
    <w:rPr>
      <w:color w:val="800080" w:themeColor="followedHyperlink"/>
      <w:u w:val="single"/>
    </w:rPr>
  </w:style>
  <w:style w:type="paragraph" w:styleId="Kpalrs">
    <w:name w:val="caption"/>
    <w:basedOn w:val="Norml"/>
    <w:next w:val="Norml"/>
    <w:qFormat/>
    <w:rsid w:val="00A11F0D"/>
    <w:pPr>
      <w:spacing w:after="0" w:line="240" w:lineRule="auto"/>
      <w:jc w:val="center"/>
    </w:pPr>
    <w:rPr>
      <w:rFonts w:ascii="Heidelberg" w:eastAsia="Times New Roman" w:hAnsi="Heidelberg" w:cs="Times New Roman"/>
      <w:imprint/>
      <w:color w:val="C0C0C0"/>
      <w:spacing w:val="32"/>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7E1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B7E13"/>
    <w:rPr>
      <w:color w:val="0000FF" w:themeColor="hyperlink"/>
      <w:u w:val="single"/>
    </w:rPr>
  </w:style>
  <w:style w:type="paragraph" w:styleId="lfej">
    <w:name w:val="header"/>
    <w:basedOn w:val="Norml"/>
    <w:link w:val="lfejChar"/>
    <w:uiPriority w:val="99"/>
    <w:unhideWhenUsed/>
    <w:rsid w:val="00BB7E13"/>
    <w:pPr>
      <w:tabs>
        <w:tab w:val="center" w:pos="4536"/>
        <w:tab w:val="right" w:pos="9072"/>
      </w:tabs>
      <w:spacing w:after="0" w:line="240" w:lineRule="auto"/>
    </w:pPr>
  </w:style>
  <w:style w:type="character" w:customStyle="1" w:styleId="lfejChar">
    <w:name w:val="Élőfej Char"/>
    <w:basedOn w:val="Bekezdsalapbettpusa"/>
    <w:link w:val="lfej"/>
    <w:uiPriority w:val="99"/>
    <w:rsid w:val="00BB7E13"/>
  </w:style>
  <w:style w:type="paragraph" w:styleId="Listaszerbekezds">
    <w:name w:val="List Paragraph"/>
    <w:basedOn w:val="Norml"/>
    <w:qFormat/>
    <w:rsid w:val="00BB7E13"/>
    <w:pPr>
      <w:ind w:left="720"/>
      <w:contextualSpacing/>
    </w:pPr>
  </w:style>
  <w:style w:type="character" w:customStyle="1" w:styleId="st">
    <w:name w:val="st"/>
    <w:basedOn w:val="Bekezdsalapbettpusa"/>
    <w:rsid w:val="00BB7E13"/>
  </w:style>
  <w:style w:type="table" w:styleId="Rcsostblzat">
    <w:name w:val="Table Grid"/>
    <w:basedOn w:val="Normltblzat"/>
    <w:uiPriority w:val="59"/>
    <w:rsid w:val="00BB7E13"/>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BB7E1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7E13"/>
    <w:rPr>
      <w:rFonts w:ascii="Tahoma" w:hAnsi="Tahoma" w:cs="Tahoma"/>
      <w:sz w:val="16"/>
      <w:szCs w:val="16"/>
    </w:rPr>
  </w:style>
  <w:style w:type="table" w:customStyle="1" w:styleId="Rcsostblzat1">
    <w:name w:val="Rácsos táblázat1"/>
    <w:basedOn w:val="Normltblzat"/>
    <w:next w:val="Rcsostblzat"/>
    <w:uiPriority w:val="59"/>
    <w:rsid w:val="00EE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l"/>
    <w:rsid w:val="004C141B"/>
    <w:pPr>
      <w:autoSpaceDE w:val="0"/>
      <w:autoSpaceDN w:val="0"/>
      <w:spacing w:after="0" w:line="240" w:lineRule="auto"/>
    </w:pPr>
    <w:rPr>
      <w:rFonts w:ascii="Times New Roman" w:hAnsi="Times New Roman" w:cs="Times New Roman"/>
      <w:color w:val="000000"/>
      <w:sz w:val="24"/>
      <w:szCs w:val="24"/>
      <w:lang w:eastAsia="hu-HU"/>
    </w:rPr>
  </w:style>
  <w:style w:type="paragraph" w:styleId="llb">
    <w:name w:val="footer"/>
    <w:basedOn w:val="Norml"/>
    <w:link w:val="llbChar"/>
    <w:uiPriority w:val="99"/>
    <w:unhideWhenUsed/>
    <w:rsid w:val="00963035"/>
    <w:pPr>
      <w:tabs>
        <w:tab w:val="center" w:pos="4536"/>
        <w:tab w:val="right" w:pos="9072"/>
      </w:tabs>
      <w:spacing w:after="0" w:line="240" w:lineRule="auto"/>
    </w:pPr>
  </w:style>
  <w:style w:type="character" w:customStyle="1" w:styleId="llbChar">
    <w:name w:val="Élőláb Char"/>
    <w:basedOn w:val="Bekezdsalapbettpusa"/>
    <w:link w:val="llb"/>
    <w:uiPriority w:val="99"/>
    <w:rsid w:val="00963035"/>
  </w:style>
  <w:style w:type="character" w:styleId="Mrltotthiperhivatkozs">
    <w:name w:val="FollowedHyperlink"/>
    <w:basedOn w:val="Bekezdsalapbettpusa"/>
    <w:uiPriority w:val="99"/>
    <w:semiHidden/>
    <w:unhideWhenUsed/>
    <w:rsid w:val="00C769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6457143">
      <w:bodyDiv w:val="1"/>
      <w:marLeft w:val="0"/>
      <w:marRight w:val="0"/>
      <w:marTop w:val="0"/>
      <w:marBottom w:val="0"/>
      <w:divBdr>
        <w:top w:val="none" w:sz="0" w:space="0" w:color="auto"/>
        <w:left w:val="none" w:sz="0" w:space="0" w:color="auto"/>
        <w:bottom w:val="none" w:sz="0" w:space="0" w:color="auto"/>
        <w:right w:val="none" w:sz="0" w:space="0" w:color="auto"/>
      </w:divBdr>
    </w:div>
    <w:div w:id="420950699">
      <w:bodyDiv w:val="1"/>
      <w:marLeft w:val="0"/>
      <w:marRight w:val="0"/>
      <w:marTop w:val="0"/>
      <w:marBottom w:val="0"/>
      <w:divBdr>
        <w:top w:val="none" w:sz="0" w:space="0" w:color="auto"/>
        <w:left w:val="none" w:sz="0" w:space="0" w:color="auto"/>
        <w:bottom w:val="none" w:sz="0" w:space="0" w:color="auto"/>
        <w:right w:val="none" w:sz="0" w:space="0" w:color="auto"/>
      </w:divBdr>
    </w:div>
    <w:div w:id="1271550614">
      <w:bodyDiv w:val="1"/>
      <w:marLeft w:val="0"/>
      <w:marRight w:val="0"/>
      <w:marTop w:val="0"/>
      <w:marBottom w:val="0"/>
      <w:divBdr>
        <w:top w:val="none" w:sz="0" w:space="0" w:color="auto"/>
        <w:left w:val="none" w:sz="0" w:space="0" w:color="auto"/>
        <w:bottom w:val="none" w:sz="0" w:space="0" w:color="auto"/>
        <w:right w:val="none" w:sz="0" w:space="0" w:color="auto"/>
      </w:divBdr>
      <w:divsChild>
        <w:div w:id="456796417">
          <w:marLeft w:val="0"/>
          <w:marRight w:val="0"/>
          <w:marTop w:val="0"/>
          <w:marBottom w:val="0"/>
          <w:divBdr>
            <w:top w:val="none" w:sz="0" w:space="0" w:color="auto"/>
            <w:left w:val="none" w:sz="0" w:space="0" w:color="auto"/>
            <w:bottom w:val="none" w:sz="0" w:space="0" w:color="auto"/>
            <w:right w:val="none" w:sz="0" w:space="0" w:color="auto"/>
          </w:divBdr>
        </w:div>
        <w:div w:id="659121907">
          <w:marLeft w:val="0"/>
          <w:marRight w:val="0"/>
          <w:marTop w:val="0"/>
          <w:marBottom w:val="0"/>
          <w:divBdr>
            <w:top w:val="none" w:sz="0" w:space="0" w:color="auto"/>
            <w:left w:val="none" w:sz="0" w:space="0" w:color="auto"/>
            <w:bottom w:val="none" w:sz="0" w:space="0" w:color="auto"/>
            <w:right w:val="none" w:sz="0" w:space="0" w:color="auto"/>
          </w:divBdr>
        </w:div>
        <w:div w:id="671299315">
          <w:marLeft w:val="0"/>
          <w:marRight w:val="0"/>
          <w:marTop w:val="0"/>
          <w:marBottom w:val="0"/>
          <w:divBdr>
            <w:top w:val="none" w:sz="0" w:space="0" w:color="auto"/>
            <w:left w:val="none" w:sz="0" w:space="0" w:color="auto"/>
            <w:bottom w:val="none" w:sz="0" w:space="0" w:color="auto"/>
            <w:right w:val="none" w:sz="0" w:space="0" w:color="auto"/>
          </w:divBdr>
        </w:div>
        <w:div w:id="426389815">
          <w:marLeft w:val="0"/>
          <w:marRight w:val="0"/>
          <w:marTop w:val="0"/>
          <w:marBottom w:val="0"/>
          <w:divBdr>
            <w:top w:val="none" w:sz="0" w:space="0" w:color="auto"/>
            <w:left w:val="none" w:sz="0" w:space="0" w:color="auto"/>
            <w:bottom w:val="none" w:sz="0" w:space="0" w:color="auto"/>
            <w:right w:val="none" w:sz="0" w:space="0" w:color="auto"/>
          </w:divBdr>
        </w:div>
        <w:div w:id="837380457">
          <w:marLeft w:val="0"/>
          <w:marRight w:val="0"/>
          <w:marTop w:val="0"/>
          <w:marBottom w:val="0"/>
          <w:divBdr>
            <w:top w:val="none" w:sz="0" w:space="0" w:color="auto"/>
            <w:left w:val="none" w:sz="0" w:space="0" w:color="auto"/>
            <w:bottom w:val="none" w:sz="0" w:space="0" w:color="auto"/>
            <w:right w:val="none" w:sz="0" w:space="0" w:color="auto"/>
          </w:divBdr>
        </w:div>
        <w:div w:id="2140954326">
          <w:marLeft w:val="0"/>
          <w:marRight w:val="0"/>
          <w:marTop w:val="0"/>
          <w:marBottom w:val="0"/>
          <w:divBdr>
            <w:top w:val="none" w:sz="0" w:space="0" w:color="auto"/>
            <w:left w:val="none" w:sz="0" w:space="0" w:color="auto"/>
            <w:bottom w:val="none" w:sz="0" w:space="0" w:color="auto"/>
            <w:right w:val="none" w:sz="0" w:space="0" w:color="auto"/>
          </w:divBdr>
        </w:div>
        <w:div w:id="1523128050">
          <w:marLeft w:val="0"/>
          <w:marRight w:val="0"/>
          <w:marTop w:val="0"/>
          <w:marBottom w:val="0"/>
          <w:divBdr>
            <w:top w:val="none" w:sz="0" w:space="0" w:color="auto"/>
            <w:left w:val="none" w:sz="0" w:space="0" w:color="auto"/>
            <w:bottom w:val="none" w:sz="0" w:space="0" w:color="auto"/>
            <w:right w:val="none" w:sz="0" w:space="0" w:color="auto"/>
          </w:divBdr>
        </w:div>
        <w:div w:id="1429278670">
          <w:marLeft w:val="0"/>
          <w:marRight w:val="0"/>
          <w:marTop w:val="0"/>
          <w:marBottom w:val="0"/>
          <w:divBdr>
            <w:top w:val="none" w:sz="0" w:space="0" w:color="auto"/>
            <w:left w:val="none" w:sz="0" w:space="0" w:color="auto"/>
            <w:bottom w:val="none" w:sz="0" w:space="0" w:color="auto"/>
            <w:right w:val="none" w:sz="0" w:space="0" w:color="auto"/>
          </w:divBdr>
        </w:div>
        <w:div w:id="1759980241">
          <w:marLeft w:val="0"/>
          <w:marRight w:val="0"/>
          <w:marTop w:val="0"/>
          <w:marBottom w:val="0"/>
          <w:divBdr>
            <w:top w:val="none" w:sz="0" w:space="0" w:color="auto"/>
            <w:left w:val="none" w:sz="0" w:space="0" w:color="auto"/>
            <w:bottom w:val="none" w:sz="0" w:space="0" w:color="auto"/>
            <w:right w:val="none" w:sz="0" w:space="0" w:color="auto"/>
          </w:divBdr>
        </w:div>
        <w:div w:id="945967542">
          <w:marLeft w:val="0"/>
          <w:marRight w:val="0"/>
          <w:marTop w:val="0"/>
          <w:marBottom w:val="0"/>
          <w:divBdr>
            <w:top w:val="none" w:sz="0" w:space="0" w:color="auto"/>
            <w:left w:val="none" w:sz="0" w:space="0" w:color="auto"/>
            <w:bottom w:val="none" w:sz="0" w:space="0" w:color="auto"/>
            <w:right w:val="none" w:sz="0" w:space="0" w:color="auto"/>
          </w:divBdr>
        </w:div>
        <w:div w:id="1342927152">
          <w:marLeft w:val="0"/>
          <w:marRight w:val="0"/>
          <w:marTop w:val="0"/>
          <w:marBottom w:val="0"/>
          <w:divBdr>
            <w:top w:val="none" w:sz="0" w:space="0" w:color="auto"/>
            <w:left w:val="none" w:sz="0" w:space="0" w:color="auto"/>
            <w:bottom w:val="none" w:sz="0" w:space="0" w:color="auto"/>
            <w:right w:val="none" w:sz="0" w:space="0" w:color="auto"/>
          </w:divBdr>
        </w:div>
        <w:div w:id="1623027989">
          <w:marLeft w:val="0"/>
          <w:marRight w:val="0"/>
          <w:marTop w:val="0"/>
          <w:marBottom w:val="0"/>
          <w:divBdr>
            <w:top w:val="none" w:sz="0" w:space="0" w:color="auto"/>
            <w:left w:val="none" w:sz="0" w:space="0" w:color="auto"/>
            <w:bottom w:val="none" w:sz="0" w:space="0" w:color="auto"/>
            <w:right w:val="none" w:sz="0" w:space="0" w:color="auto"/>
          </w:divBdr>
        </w:div>
        <w:div w:id="1833789030">
          <w:marLeft w:val="0"/>
          <w:marRight w:val="0"/>
          <w:marTop w:val="0"/>
          <w:marBottom w:val="0"/>
          <w:divBdr>
            <w:top w:val="none" w:sz="0" w:space="0" w:color="auto"/>
            <w:left w:val="none" w:sz="0" w:space="0" w:color="auto"/>
            <w:bottom w:val="none" w:sz="0" w:space="0" w:color="auto"/>
            <w:right w:val="none" w:sz="0" w:space="0" w:color="auto"/>
          </w:divBdr>
        </w:div>
        <w:div w:id="2068263778">
          <w:marLeft w:val="0"/>
          <w:marRight w:val="0"/>
          <w:marTop w:val="0"/>
          <w:marBottom w:val="0"/>
          <w:divBdr>
            <w:top w:val="none" w:sz="0" w:space="0" w:color="auto"/>
            <w:left w:val="none" w:sz="0" w:space="0" w:color="auto"/>
            <w:bottom w:val="none" w:sz="0" w:space="0" w:color="auto"/>
            <w:right w:val="none" w:sz="0" w:space="0" w:color="auto"/>
          </w:divBdr>
        </w:div>
      </w:divsChild>
    </w:div>
    <w:div w:id="20191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mmaus.baptist.hu" TargetMode="External"/><Relationship Id="rId18" Type="http://schemas.openxmlformats.org/officeDocument/2006/relationships/hyperlink" Target="mailto:szerhaz@freemail.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zerhaz@freemail.hu" TargetMode="External"/><Relationship Id="rId17" Type="http://schemas.openxmlformats.org/officeDocument/2006/relationships/hyperlink" Target="https://www.opten.hu/optijus/lawtext/221785"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opten.hu/optijus/lawtext/2217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opten.hu/optijus/lawtext/221785" TargetMode="External"/><Relationship Id="rId10" Type="http://schemas.openxmlformats.org/officeDocument/2006/relationships/image" Target="media/image3.wmf"/><Relationship Id="rId19" Type="http://schemas.openxmlformats.org/officeDocument/2006/relationships/hyperlink" Target="http://www.emmaus.baptist.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ten.hu/optijus/lawtext/221785"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3BCF-D3BC-4983-BB54-337495A5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4228</Words>
  <Characters>29180</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dc:creator>
  <cp:lastModifiedBy>Felhasznalo</cp:lastModifiedBy>
  <cp:revision>3</cp:revision>
  <cp:lastPrinted>2017-12-11T09:52:00Z</cp:lastPrinted>
  <dcterms:created xsi:type="dcterms:W3CDTF">2018-09-06T11:50:00Z</dcterms:created>
  <dcterms:modified xsi:type="dcterms:W3CDTF">2018-09-06T14:04:00Z</dcterms:modified>
</cp:coreProperties>
</file>